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E97" w:rsidRPr="00445C5F" w:rsidRDefault="002D4E97" w:rsidP="002A78F6">
      <w:pPr>
        <w:spacing w:line="240" w:lineRule="atLeast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445C5F">
        <w:rPr>
          <w:rFonts w:ascii="標楷體" w:eastAsia="標楷體" w:hAnsi="標楷體" w:cs="標楷體" w:hint="eastAsia"/>
          <w:b/>
          <w:sz w:val="28"/>
          <w:szCs w:val="28"/>
        </w:rPr>
        <w:t>花蓮縣大榮</w:t>
      </w:r>
      <w:r w:rsidRPr="00445C5F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5C75F2" w:rsidRPr="00445C5F">
        <w:rPr>
          <w:rFonts w:ascii="標楷體" w:eastAsia="標楷體" w:hAnsi="標楷體" w:cs="標楷體"/>
          <w:b/>
          <w:sz w:val="28"/>
          <w:szCs w:val="28"/>
        </w:rPr>
        <w:t>1</w:t>
      </w:r>
      <w:r w:rsidR="0010224A">
        <w:rPr>
          <w:rFonts w:ascii="標楷體" w:eastAsia="標楷體" w:hAnsi="標楷體" w:cs="標楷體"/>
          <w:b/>
          <w:sz w:val="28"/>
          <w:szCs w:val="28"/>
        </w:rPr>
        <w:t>1</w:t>
      </w:r>
      <w:r w:rsidRPr="00445C5F">
        <w:rPr>
          <w:rFonts w:ascii="標楷體" w:eastAsia="標楷體" w:hAnsi="標楷體" w:cs="標楷體"/>
          <w:b/>
          <w:sz w:val="28"/>
          <w:szCs w:val="28"/>
        </w:rPr>
        <w:t>學年度</w:t>
      </w:r>
      <w:r w:rsidR="00CF720F" w:rsidRPr="00445C5F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445C5F">
        <w:rPr>
          <w:rFonts w:ascii="標楷體" w:eastAsia="標楷體" w:hAnsi="標楷體" w:cs="標楷體"/>
          <w:b/>
          <w:sz w:val="28"/>
          <w:szCs w:val="28"/>
        </w:rPr>
        <w:t>年級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0224A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445C5F">
        <w:rPr>
          <w:rFonts w:ascii="標楷體" w:eastAsia="標楷體" w:hAnsi="標楷體" w:cs="標楷體"/>
          <w:b/>
          <w:sz w:val="28"/>
          <w:szCs w:val="28"/>
        </w:rPr>
        <w:t>學期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445C5F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9639E5"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低年級教師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2D4E97" w:rsidRPr="00445C5F" w:rsidRDefault="002D4E97" w:rsidP="002A78F6">
      <w:pPr>
        <w:spacing w:line="240" w:lineRule="atLeast"/>
        <w:jc w:val="both"/>
        <w:rPr>
          <w:rFonts w:ascii="標楷體" w:eastAsia="標楷體" w:hAnsi="標楷體"/>
          <w:b/>
          <w:kern w:val="0"/>
          <w:sz w:val="28"/>
        </w:rPr>
      </w:pPr>
    </w:p>
    <w:p w:rsidR="0010224A" w:rsidRPr="00137DCE" w:rsidRDefault="0010224A" w:rsidP="0010224A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10224A" w:rsidRDefault="0010224A" w:rsidP="0010224A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10224A">
        <w:rPr>
          <w:rFonts w:ascii="標楷體" w:eastAsia="標楷體" w:hAnsi="標楷體" w:cs="標楷體"/>
        </w:rPr>
        <w:t xml:space="preserve"> </w:t>
      </w:r>
      <w:r w:rsidRPr="00445C5F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 w:rsidRPr="00445C5F">
        <w:rPr>
          <w:rFonts w:ascii="標楷體" w:eastAsia="標楷體" w:hAnsi="標楷體" w:cs="標楷體" w:hint="eastAsia"/>
          <w:b/>
          <w:color w:val="0070C0"/>
          <w:sz w:val="28"/>
          <w:szCs w:val="28"/>
          <w:u w:val="single"/>
        </w:rPr>
        <w:t>大榮好樣兒</w:t>
      </w:r>
      <w:r w:rsidRPr="00137DCE">
        <w:rPr>
          <w:rFonts w:ascii="標楷體" w:eastAsia="標楷體" w:hAnsi="標楷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10224A" w:rsidRPr="00137DCE" w:rsidRDefault="0010224A" w:rsidP="0010224A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2D4E97" w:rsidRPr="00445C5F" w:rsidRDefault="002D4E97" w:rsidP="002A78F6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445C5F">
        <w:rPr>
          <w:rFonts w:ascii="標楷體" w:eastAsia="標楷體" w:hAnsi="標楷體" w:hint="eastAsia"/>
          <w:b/>
          <w:color w:val="000000"/>
        </w:rPr>
        <w:t>學習節數：</w:t>
      </w:r>
      <w:r w:rsidRPr="00445C5F">
        <w:rPr>
          <w:rFonts w:ascii="標楷體" w:eastAsia="標楷體" w:hAnsi="標楷體"/>
          <w:color w:val="000000"/>
        </w:rPr>
        <w:t>每週</w:t>
      </w:r>
      <w:r w:rsidRPr="00445C5F">
        <w:rPr>
          <w:rFonts w:ascii="標楷體" w:eastAsia="標楷體" w:hAnsi="標楷體" w:hint="eastAsia"/>
          <w:color w:val="000000"/>
        </w:rPr>
        <w:t>（2）節，</w:t>
      </w:r>
      <w:r w:rsidRPr="00445C5F">
        <w:rPr>
          <w:rFonts w:ascii="標楷體" w:eastAsia="標楷體" w:hAnsi="標楷體" w:hint="eastAsia"/>
          <w:color w:val="000000" w:themeColor="text1"/>
        </w:rPr>
        <w:t>實施(7</w:t>
      </w:r>
      <w:r w:rsidRPr="00445C5F">
        <w:rPr>
          <w:rFonts w:ascii="標楷體" w:eastAsia="標楷體" w:hAnsi="標楷體"/>
          <w:color w:val="000000" w:themeColor="text1"/>
        </w:rPr>
        <w:t>)</w:t>
      </w:r>
      <w:r w:rsidRPr="00445C5F">
        <w:rPr>
          <w:rFonts w:ascii="標楷體" w:eastAsia="標楷體" w:hAnsi="標楷體" w:hint="eastAsia"/>
          <w:color w:val="000000" w:themeColor="text1"/>
        </w:rPr>
        <w:t>週，共( 14</w:t>
      </w:r>
      <w:r w:rsidRPr="00445C5F">
        <w:rPr>
          <w:rFonts w:ascii="標楷體" w:eastAsia="標楷體" w:hAnsi="標楷體"/>
          <w:color w:val="000000" w:themeColor="text1"/>
        </w:rPr>
        <w:t xml:space="preserve"> )</w:t>
      </w:r>
      <w:r w:rsidRPr="00445C5F">
        <w:rPr>
          <w:rFonts w:ascii="標楷體" w:eastAsia="標楷體" w:hAnsi="標楷體" w:hint="eastAsia"/>
          <w:color w:val="000000" w:themeColor="text1"/>
        </w:rPr>
        <w:t>節。</w:t>
      </w:r>
    </w:p>
    <w:p w:rsidR="002D4E97" w:rsidRPr="00445C5F" w:rsidRDefault="002D4E97" w:rsidP="00A40867">
      <w:pPr>
        <w:pStyle w:val="a7"/>
        <w:numPr>
          <w:ilvl w:val="0"/>
          <w:numId w:val="3"/>
        </w:numPr>
        <w:spacing w:afterLines="100" w:after="240"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445C5F">
        <w:rPr>
          <w:rFonts w:ascii="標楷體" w:eastAsia="標楷體" w:hAnsi="標楷體" w:hint="eastAsia"/>
          <w:b/>
        </w:rPr>
        <w:t>素養導</w:t>
      </w:r>
      <w:r w:rsidRPr="00445C5F">
        <w:rPr>
          <w:rFonts w:ascii="標楷體" w:eastAsia="標楷體" w:hAnsi="標楷體"/>
          <w:b/>
        </w:rPr>
        <w:t>向</w:t>
      </w:r>
      <w:r w:rsidRPr="00445C5F">
        <w:rPr>
          <w:rFonts w:ascii="標楷體" w:eastAsia="標楷體" w:hAnsi="標楷體" w:hint="eastAsia"/>
          <w:b/>
        </w:rPr>
        <w:t>教學規劃：</w:t>
      </w:r>
    </w:p>
    <w:tbl>
      <w:tblPr>
        <w:tblStyle w:val="aa"/>
        <w:tblW w:w="14325" w:type="dxa"/>
        <w:tblLook w:val="04A0" w:firstRow="1" w:lastRow="0" w:firstColumn="1" w:lastColumn="0" w:noHBand="0" w:noVBand="1"/>
      </w:tblPr>
      <w:tblGrid>
        <w:gridCol w:w="534"/>
        <w:gridCol w:w="1227"/>
        <w:gridCol w:w="2323"/>
        <w:gridCol w:w="4552"/>
        <w:gridCol w:w="555"/>
        <w:gridCol w:w="934"/>
        <w:gridCol w:w="1415"/>
        <w:gridCol w:w="2318"/>
        <w:gridCol w:w="467"/>
      </w:tblGrid>
      <w:tr w:rsidR="00FA0FDC" w:rsidRPr="00445C5F" w:rsidTr="008E11D8">
        <w:trPr>
          <w:trHeight w:val="1220"/>
        </w:trPr>
        <w:tc>
          <w:tcPr>
            <w:tcW w:w="534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學期程</w:t>
            </w:r>
          </w:p>
        </w:tc>
        <w:tc>
          <w:tcPr>
            <w:tcW w:w="1227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核心素養/校本素養</w:t>
            </w:r>
          </w:p>
        </w:tc>
        <w:tc>
          <w:tcPr>
            <w:tcW w:w="2323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  <w:r w:rsidRPr="00445C5F">
              <w:rPr>
                <w:rFonts w:ascii="標楷體" w:eastAsia="標楷體" w:hAnsi="標楷體" w:hint="eastAsia"/>
                <w:b/>
                <w:color w:val="000000" w:themeColor="text1"/>
              </w:rPr>
              <w:t>/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4552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單</w:t>
            </w:r>
            <w:r w:rsidRPr="00445C5F">
              <w:rPr>
                <w:rFonts w:ascii="標楷體" w:eastAsia="標楷體" w:hAnsi="標楷體"/>
              </w:rPr>
              <w:t>元</w:t>
            </w:r>
            <w:r w:rsidRPr="00445C5F">
              <w:rPr>
                <w:rFonts w:ascii="標楷體" w:eastAsia="標楷體" w:hAnsi="標楷體" w:hint="eastAsia"/>
              </w:rPr>
              <w:t>/主</w:t>
            </w:r>
            <w:r w:rsidRPr="00445C5F">
              <w:rPr>
                <w:rFonts w:ascii="標楷體" w:eastAsia="標楷體" w:hAnsi="標楷體"/>
              </w:rPr>
              <w:t>題</w:t>
            </w:r>
            <w:r w:rsidRPr="00445C5F">
              <w:rPr>
                <w:rFonts w:ascii="標楷體" w:eastAsia="標楷體" w:hAnsi="標楷體" w:hint="eastAsia"/>
              </w:rPr>
              <w:t>名</w:t>
            </w:r>
            <w:r w:rsidRPr="00445C5F">
              <w:rPr>
                <w:rFonts w:ascii="標楷體" w:eastAsia="標楷體" w:hAnsi="標楷體"/>
              </w:rPr>
              <w:t>稱</w:t>
            </w:r>
          </w:p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</w:rPr>
              <w:t>與</w:t>
            </w:r>
            <w:r w:rsidRPr="00445C5F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55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934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教學</w:t>
            </w:r>
          </w:p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</w:p>
        </w:tc>
        <w:tc>
          <w:tcPr>
            <w:tcW w:w="1415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2318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融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入議題</w:t>
            </w:r>
          </w:p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467" w:type="dxa"/>
            <w:vAlign w:val="center"/>
          </w:tcPr>
          <w:p w:rsidR="002D4E97" w:rsidRPr="00445C5F" w:rsidRDefault="002D4E97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  <w:p w:rsidR="002D4E97" w:rsidRPr="00445C5F" w:rsidRDefault="002D4E97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31E2" w:rsidRPr="00445C5F" w:rsidTr="008E11D8">
        <w:trPr>
          <w:trHeight w:val="761"/>
        </w:trPr>
        <w:tc>
          <w:tcPr>
            <w:tcW w:w="534" w:type="dxa"/>
            <w:vAlign w:val="center"/>
          </w:tcPr>
          <w:p w:rsidR="00FA0FDC" w:rsidRPr="00445C5F" w:rsidRDefault="00FA0FDC" w:rsidP="00842B24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第一週</w:t>
            </w:r>
          </w:p>
        </w:tc>
        <w:tc>
          <w:tcPr>
            <w:tcW w:w="1227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國-E-A1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生活-E-C1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生活-E-C2</w:t>
            </w:r>
          </w:p>
        </w:tc>
        <w:tc>
          <w:tcPr>
            <w:tcW w:w="2323" w:type="dxa"/>
            <w:vAlign w:val="center"/>
          </w:tcPr>
          <w:p w:rsidR="00FA0FDC" w:rsidRPr="00445C5F" w:rsidRDefault="00FA0FDC" w:rsidP="002A78F6">
            <w:pPr>
              <w:pStyle w:val="Web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1.認識正義與人權的關聯。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2.感受公平與正義，在生活中的作法。</w:t>
            </w:r>
          </w:p>
          <w:p w:rsidR="00FA0FDC" w:rsidRPr="00445C5F" w:rsidRDefault="00FA0FDC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3.培養尊重他人、關心與包容的態度。</w:t>
            </w:r>
          </w:p>
        </w:tc>
        <w:tc>
          <w:tcPr>
            <w:tcW w:w="4552" w:type="dxa"/>
            <w:vAlign w:val="center"/>
          </w:tcPr>
          <w:p w:rsidR="00445C5F" w:rsidRPr="00445C5F" w:rsidRDefault="00FA0FDC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友善校園反霸凌活動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一) 繪本閱讀：別再欺負我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※引導學童認識霸凌的起源，並且邀請全班來認識霸凌和被霸凌差異。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1.教師播放「別再欺負我」簡報檔，師、生透過投影幕共同欣賞。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2.教師針對故事內容，一起共同討論</w:t>
            </w:r>
            <w:r w:rsidR="00F472B6"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(二) </w:t>
            </w: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語言霸凌、肢體霸凌、關係霸凌、反擊霸凌。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請學童思考：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1.生活中，倘若遭遇到霸凌、或是看到別人發生時，你會怎麼做？為什麼？</w:t>
            </w:r>
          </w:p>
          <w:p w:rsidR="00FA0FDC" w:rsidRPr="00445C5F" w:rsidRDefault="00FA0FDC" w:rsidP="002A78F6">
            <w:pPr>
              <w:spacing w:line="240" w:lineRule="atLeast"/>
              <w:ind w:leftChars="20" w:left="48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2.當你伸出援手時，又是什麼樣的行為表現？代表的意義？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3.自由發表相關的經驗、感受。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（三）反應遊戲：正義與霸凌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1.教師詢問學童：校園生活裡，除了前面討論的行為外，還有哪些是霸凌的現象？因應的方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式都一樣嗎？</w:t>
            </w:r>
          </w:p>
        </w:tc>
        <w:tc>
          <w:tcPr>
            <w:tcW w:w="555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繪本</w:t>
            </w:r>
          </w:p>
        </w:tc>
        <w:tc>
          <w:tcPr>
            <w:tcW w:w="1415" w:type="dxa"/>
            <w:vAlign w:val="center"/>
          </w:tcPr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 w:cs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18" w:type="dxa"/>
            <w:vAlign w:val="center"/>
          </w:tcPr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【人權教育】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人E5 欣賞、包容個別差異並尊重自己與他人的權利。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人E6 覺察個人的偏見，並避免歧視行為的產生。</w:t>
            </w:r>
          </w:p>
          <w:p w:rsidR="00FA0FDC" w:rsidRPr="00445C5F" w:rsidRDefault="00FA0FDC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人E7 認識生活中不公平、不合理、違反規則和健康受到傷害等經驗，並知道如何尋求救助的管道。</w:t>
            </w:r>
          </w:p>
        </w:tc>
        <w:tc>
          <w:tcPr>
            <w:tcW w:w="467" w:type="dxa"/>
          </w:tcPr>
          <w:p w:rsidR="00FA0FDC" w:rsidRPr="00445C5F" w:rsidRDefault="00FA0FDC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0C31E2" w:rsidRPr="00445C5F" w:rsidTr="008E11D8">
        <w:trPr>
          <w:trHeight w:val="761"/>
        </w:trPr>
        <w:tc>
          <w:tcPr>
            <w:tcW w:w="534" w:type="dxa"/>
            <w:vAlign w:val="center"/>
          </w:tcPr>
          <w:p w:rsidR="00FA0FDC" w:rsidRPr="00445C5F" w:rsidRDefault="00FA0FDC" w:rsidP="00842B24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第四週</w:t>
            </w:r>
          </w:p>
        </w:tc>
        <w:tc>
          <w:tcPr>
            <w:tcW w:w="1227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bCs/>
                <w:color w:val="000000" w:themeColor="text1"/>
              </w:rPr>
              <w:t>A1</w:t>
            </w: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身心素質與自我精進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A2系統思考與解決問題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生活-E-A1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生活-E-A2</w:t>
            </w:r>
          </w:p>
        </w:tc>
        <w:tc>
          <w:tcPr>
            <w:tcW w:w="2323" w:type="dxa"/>
            <w:vAlign w:val="center"/>
          </w:tcPr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能依照校園避難路線進行避難。</w:t>
            </w:r>
          </w:p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明瞭地震帶來的災害。</w:t>
            </w:r>
          </w:p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學習地震保命十法。</w:t>
            </w:r>
          </w:p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認識地震逃命包內的物品。</w:t>
            </w:r>
          </w:p>
        </w:tc>
        <w:tc>
          <w:tcPr>
            <w:tcW w:w="4552" w:type="dxa"/>
            <w:vAlign w:val="center"/>
          </w:tcPr>
          <w:p w:rsidR="00FA0FDC" w:rsidRPr="00445C5F" w:rsidRDefault="00FA0FDC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複合式防災演練</w:t>
            </w:r>
          </w:p>
          <w:p w:rsidR="008E11D8" w:rsidRPr="00445C5F" w:rsidRDefault="008E11D8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8E11D8" w:rsidRPr="00445C5F" w:rsidRDefault="008E11D8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一、校園情境演練：地震來了。全校依照校內緊急避難。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二、教師提問，你知道地震前可能會有怎樣的徵兆嗎？例如：地震來臨的前一天會聽到地底發出「咚」的奇怪響聲。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三、與同學討論地震可能造成的災害有哪些？並準備相關圖片，當作討論的題材。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四、地震保命十法：以情境扮演的方式，師生共同討論。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五、地震逃命包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六、防震智慧王</w:t>
            </w:r>
          </w:p>
        </w:tc>
        <w:tc>
          <w:tcPr>
            <w:tcW w:w="555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34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參與討論</w:t>
            </w:r>
          </w:p>
        </w:tc>
        <w:tc>
          <w:tcPr>
            <w:tcW w:w="2318" w:type="dxa"/>
            <w:vAlign w:val="center"/>
          </w:tcPr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【防災教育】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防E1 災害的種類包含洪水、颱風、土石流、乾旱…。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防E4 防災學校、防災社區、防災地圖、災害潛勢、及災害預警的內涵。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防E5 不同災害發生時的適當避難行為。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防E7 認識校園的防災地圖。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防E8 參與學校的防災疏散演練。</w:t>
            </w:r>
          </w:p>
          <w:p w:rsidR="00FA0FDC" w:rsidRPr="00445C5F" w:rsidRDefault="00FA0FDC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防E9 協助家人定期檢查急救包及防災器材的期限。</w:t>
            </w:r>
          </w:p>
        </w:tc>
        <w:tc>
          <w:tcPr>
            <w:tcW w:w="467" w:type="dxa"/>
          </w:tcPr>
          <w:p w:rsidR="00FA0FDC" w:rsidRPr="00445C5F" w:rsidRDefault="00FA0FDC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842B24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第六週</w:t>
            </w:r>
          </w:p>
        </w:tc>
        <w:tc>
          <w:tcPr>
            <w:tcW w:w="1227" w:type="dxa"/>
            <w:vAlign w:val="center"/>
          </w:tcPr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健體</w:t>
            </w:r>
            <w:r w:rsidRPr="00445C5F">
              <w:rPr>
                <w:rFonts w:ascii="標楷體" w:eastAsia="標楷體" w:hAnsi="標楷體" w:cs="TimesNewRomanPSMT"/>
                <w:color w:val="000000" w:themeColor="text1"/>
                <w:kern w:val="0"/>
              </w:rPr>
              <w:t xml:space="preserve">-E-A2 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具備探索身體活動與健康生活問題的思考能力，並透過體驗與實踐，處理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日常生活中運動與健康的問題。</w:t>
            </w:r>
          </w:p>
        </w:tc>
        <w:tc>
          <w:tcPr>
            <w:tcW w:w="2323" w:type="dxa"/>
            <w:vAlign w:val="center"/>
          </w:tcPr>
          <w:p w:rsidR="00904820" w:rsidRPr="00445C5F" w:rsidRDefault="00904820" w:rsidP="002A78F6">
            <w:pPr>
              <w:pStyle w:val="a7"/>
              <w:numPr>
                <w:ilvl w:val="0"/>
                <w:numId w:val="19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能參與練習。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9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能了解團隊合作的重要。</w:t>
            </w:r>
          </w:p>
          <w:p w:rsidR="00904820" w:rsidRPr="00445C5F" w:rsidRDefault="00904820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52" w:type="dxa"/>
            <w:vAlign w:val="center"/>
          </w:tcPr>
          <w:p w:rsidR="00904820" w:rsidRPr="00445C5F" w:rsidRDefault="00842B24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健康促進</w:t>
            </w:r>
          </w:p>
          <w:p w:rsidR="00842B24" w:rsidRPr="00445C5F" w:rsidRDefault="00842B24" w:rsidP="00842B2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透過多元教學</w:t>
            </w:r>
            <w:r w:rsidR="00C147F4" w:rsidRPr="00445C5F">
              <w:rPr>
                <w:rFonts w:ascii="標楷體" w:eastAsia="標楷體" w:hAnsi="標楷體" w:hint="eastAsia"/>
                <w:sz w:val="22"/>
                <w:szCs w:val="22"/>
              </w:rPr>
              <w:t>及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遊戲設計</w:t>
            </w:r>
            <w:r w:rsidR="00C147F4" w:rsidRPr="00445C5F">
              <w:rPr>
                <w:rFonts w:ascii="標楷體" w:eastAsia="標楷體" w:hAnsi="標楷體" w:hint="eastAsia"/>
                <w:sz w:val="22"/>
                <w:szCs w:val="22"/>
              </w:rPr>
              <w:t>辦理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闖關活動，提昇學童</w:t>
            </w:r>
            <w:r w:rsidR="00C147F4" w:rsidRPr="00445C5F">
              <w:rPr>
                <w:rFonts w:ascii="標楷體" w:eastAsia="標楷體" w:hAnsi="標楷體" w:hint="eastAsia"/>
                <w:sz w:val="22"/>
                <w:szCs w:val="22"/>
              </w:rPr>
              <w:t>健康促進成效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，並建立日常健康生活型態。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1.第一關-健康體位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測試平日訓練跳繩成果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2.第二關-〝藥〞你很厲害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  <w:t>分辨正確的用藥觀念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3.第三關-向壞習慣說不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(菸檳防制)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  <w:t>拒檳榔拒香菸拒酒防疫大作戰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4.第四關-我的好眼力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清楚看到正確用眼方法並大聲唸出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5.第五關-口腔保健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正確潔牙方式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 xml:space="preserve">6.第六關- </w:t>
            </w:r>
            <w:r w:rsidRPr="00445C5F">
              <w:rPr>
                <w:rFonts w:ascii="標楷體" w:eastAsia="標楷體" w:hAnsi="標楷體"/>
                <w:sz w:val="22"/>
                <w:szCs w:val="22"/>
              </w:rPr>
              <w:t>“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食〞在健康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904820" w:rsidRPr="00445C5F" w:rsidRDefault="00C147F4" w:rsidP="00C147F4">
            <w:pPr>
              <w:ind w:left="50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健康飲食及不健康飲食的認識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8E11D8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B91D80" w:rsidRPr="00445C5F" w:rsidRDefault="00B91D80" w:rsidP="00B91D80">
            <w:pPr>
              <w:widowControl/>
              <w:spacing w:line="240" w:lineRule="atLeast"/>
              <w:rPr>
                <w:rFonts w:ascii="標楷體" w:eastAsia="標楷體" w:hAnsi="標楷體" w:cs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活動參與</w:t>
            </w:r>
          </w:p>
        </w:tc>
        <w:tc>
          <w:tcPr>
            <w:tcW w:w="2318" w:type="dxa"/>
            <w:vAlign w:val="center"/>
          </w:tcPr>
          <w:p w:rsidR="007831D1" w:rsidRPr="00445C5F" w:rsidRDefault="007831D1" w:rsidP="007831D1">
            <w:pPr>
              <w:rPr>
                <w:rFonts w:ascii="標楷體" w:eastAsia="標楷體" w:hAnsi="標楷體"/>
              </w:rPr>
            </w:pPr>
            <w:bookmarkStart w:id="0" w:name="人權教育議題"/>
            <w:r w:rsidRPr="00445C5F">
              <w:rPr>
                <w:rFonts w:ascii="標楷體" w:eastAsia="標楷體" w:hAnsi="標楷體" w:hint="eastAsia"/>
              </w:rPr>
              <w:t>【人權教育議題】</w:t>
            </w:r>
            <w:bookmarkEnd w:id="0"/>
          </w:p>
          <w:p w:rsidR="007831D1" w:rsidRPr="00445C5F" w:rsidRDefault="007831D1" w:rsidP="007831D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人E3 了解每個人需求的不同，並討論與遵守團體的規則。</w:t>
            </w:r>
          </w:p>
          <w:p w:rsidR="007831D1" w:rsidRPr="00445C5F" w:rsidRDefault="007831D1" w:rsidP="007831D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人E7 認識生活中不公平、不合理、違反規則和健康受到傷害等經驗，並知道如何尋求救助的管道。</w:t>
            </w:r>
          </w:p>
          <w:p w:rsidR="00904820" w:rsidRPr="00445C5F" w:rsidRDefault="00904820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D9497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第十一週</w:t>
            </w:r>
          </w:p>
        </w:tc>
        <w:tc>
          <w:tcPr>
            <w:tcW w:w="1227" w:type="dxa"/>
            <w:vAlign w:val="center"/>
          </w:tcPr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健體</w:t>
            </w:r>
            <w:r w:rsidRPr="00445C5F">
              <w:rPr>
                <w:rFonts w:ascii="標楷體" w:eastAsia="標楷體" w:hAnsi="標楷體" w:cs="TimesNewRomanPSMT"/>
                <w:color w:val="000000" w:themeColor="text1"/>
                <w:kern w:val="0"/>
              </w:rPr>
              <w:t xml:space="preserve">-E-A2 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323" w:type="dxa"/>
            <w:vAlign w:val="center"/>
          </w:tcPr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能列舉上、放學回家情境必須遵守的安全注意事項。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能知悉校內的規定，於規定的時間及指定地點上、放學。（生活）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能說出自己上學方式及跟家長約定好的放學回家方式。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能在教師與家長的引導之下，遵守交通規則，注意人身安全。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⒌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能說出導護老師的工作是維護學童安全，並記得打招呼的禮貌。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⒍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能說出放學時應該注意的事項。</w:t>
            </w:r>
          </w:p>
          <w:p w:rsidR="00904820" w:rsidRPr="00445C5F" w:rsidRDefault="00904820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⒎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能說出並演練遇到突發事件（沒人接、陌生人、受傷</w:t>
            </w:r>
            <w:r w:rsidRPr="00445C5F">
              <w:rPr>
                <w:rFonts w:ascii="標楷體" w:eastAsia="標楷體" w:hAnsi="標楷體" w:cs="StdMing-Medium"/>
                <w:color w:val="000000" w:themeColor="text1"/>
                <w:kern w:val="0"/>
              </w:rPr>
              <w:t>……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）時，合宜的求助方式。</w:t>
            </w:r>
          </w:p>
        </w:tc>
        <w:tc>
          <w:tcPr>
            <w:tcW w:w="4552" w:type="dxa"/>
            <w:vAlign w:val="center"/>
          </w:tcPr>
          <w:p w:rsidR="00904820" w:rsidRPr="00445C5F" w:rsidRDefault="00904820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交通規則</w:t>
            </w:r>
            <w:r w:rsidR="008E11D8" w:rsidRPr="00445C5F">
              <w:rPr>
                <w:rFonts w:ascii="標楷體" w:eastAsia="標楷體" w:hAnsi="標楷體" w:hint="eastAsia"/>
                <w:color w:val="2E74B5" w:themeColor="accent1" w:themeShade="BF"/>
              </w:rPr>
              <w:t>闖通關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Chars="200" w:left="48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教師調查學童平日上、放學的方式。請學童輪流簡單說明上學的情境。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二、主要活動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="400" w:hangingChars="200" w:hanging="40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（一）教師引導學童觀察，跟學童進行討論：</w:t>
            </w:r>
          </w:p>
          <w:p w:rsidR="00904820" w:rsidRPr="00445C5F" w:rsidRDefault="00904820" w:rsidP="008E11D8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誰帶你來上學的？家長的車輛有停在學校規定的地點嗎？</w:t>
            </w:r>
          </w:p>
          <w:p w:rsidR="00904820" w:rsidRPr="00445C5F" w:rsidRDefault="00904820" w:rsidP="008E11D8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2.</w:t>
            </w:r>
            <w:r w:rsidR="008E11D8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你有準時到校嗎？你知道學校規定幾點到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嗎？</w:t>
            </w:r>
          </w:p>
          <w:p w:rsidR="00904820" w:rsidRPr="00445C5F" w:rsidRDefault="00904820" w:rsidP="008E11D8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3.站在校門口或路口，手上戴著臂章或穿著背心的人在做什麼呢？他們吹哨時，我們該注意什麼？（快步通行、不奔跑）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4.校門口看見導護老師，要怎麼打招呼呢？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（二）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教師引導學童觀察討論各種放學方式。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放學的時候，每個人回家的方式都一樣嗎？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除了家人或安親班接送，還有其他方式嗎？（步行）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="002A78F6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如果等不到接送的人要怎麼辦？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="002A78F6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自己回家的小朋友，有跟認識的人一起結伴走（搭車）嗎？要注意什麼？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⒌</w:t>
            </w:r>
            <w:r w:rsidR="002A78F6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放學回家的路上，家人曾經提醒要注意那些事項？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（三）教師請學童排放學路隊，從教室走到各個接送區，實地觀察現況並說明各情境。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（四）進行「○╳大考驗」遊戲：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50" w:left="12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請全班學童起立，教師每讀一題，認為正確者雙手高舉過頭合成○，認為錯誤者雙手於胸前打×。答錯者坐下並喪失繼續比賽的資格。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50" w:left="12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視情況進行十題左右，最後勝利者予以獎勵。參考題目如下：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lastRenderedPageBreak/>
              <w:t>⑴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放學時，要聽從糾察隊的指揮，有秩序的排路隊。（○）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⑵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排隊走路回家要靠路邊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行走，不可嬉鬧與玩耍。（○）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⑶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學校的電動門啟動關門時很有趣，可以靠近觀看。（╳）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⑷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放學時，為了和同學比賽誰先回到家，可以在馬路上快速奔跑。（╳</w:t>
            </w:r>
            <w:r w:rsidRPr="00445C5F"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  <w:t>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⑸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由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當行人號誌燈的綠燈亮時，要遵從愛心志工的指揮，快步通過馬路。（○）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⑹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放學時，如果有陌生人說是代替家人來接，絕對不可跟隨。（○）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⑺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路旁施工區有挖土機，可以靠近觀看它的操作情形。（╳）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⑻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放學時，可以和住在附近的鄰居排隊一起回家，比較安全。（○）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⑼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放學時很開心，可以和同路隊的同學邊走邊玩球。（╳）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⑽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放學時，自己一個人行走比較自在方便。（╳）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（五）超級演員：狀況題大考驗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情境一：導護老師對著我吹哨子，我要（例如：快速步行通過）。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情境二：家人一直沒有來接我，我要去找……，並且跟他說……。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情境三：有一個陌生的叔叔說要請我吃東西，我會……。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情境四：同學要跟我比誰最快跑回家，我會跟他說……。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三、總結活動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="400" w:hangingChars="200" w:hanging="40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（一）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教師提醒學童必須在跟家長約好的回家方式，並在約定的地點安靜等候。如果遇到接送的人沒有依照時間到校接回，記得請導師或校內教職員協助聯絡。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="400" w:hangingChars="200" w:hanging="40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（二）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如果是自行回家者，記得不可以邊走邊玩、要走斑馬線或人行道、不可以跟陌生人交談或是跟他走、聽從導護老師指揮、避開工程路段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等。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D94971" w:rsidRPr="00445C5F" w:rsidRDefault="00D94971" w:rsidP="00D9497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sz w:val="24"/>
                <w:szCs w:val="24"/>
                <w:lang w:val="zh-CN" w:eastAsia="zh-CN"/>
              </w:rPr>
              <w:t>【安全教育】</w:t>
            </w:r>
          </w:p>
          <w:p w:rsidR="00D94971" w:rsidRPr="00445C5F" w:rsidRDefault="00D94971" w:rsidP="00D9497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sz w:val="24"/>
                <w:szCs w:val="24"/>
              </w:rPr>
              <w:t>安E2瞭解危機與安全。</w:t>
            </w:r>
          </w:p>
          <w:p w:rsidR="00904820" w:rsidRPr="00445C5F" w:rsidRDefault="00D94971" w:rsidP="00D94971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</w:rPr>
              <w:t>安E4探討日常生活應該注意的安全。</w:t>
            </w: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D9497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第十四週</w:t>
            </w:r>
          </w:p>
        </w:tc>
        <w:tc>
          <w:tcPr>
            <w:tcW w:w="1227" w:type="dxa"/>
            <w:vAlign w:val="center"/>
          </w:tcPr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綜</w:t>
            </w:r>
            <w:r w:rsidRPr="00445C5F">
              <w:rPr>
                <w:rFonts w:ascii="標楷體" w:eastAsia="標楷體" w:hAnsi="標楷體"/>
                <w:bdr w:val="nil"/>
              </w:rPr>
              <w:t xml:space="preserve">-E-C2 </w:t>
            </w:r>
          </w:p>
          <w:p w:rsidR="00904820" w:rsidRPr="00445C5F" w:rsidRDefault="00655483" w:rsidP="00655483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323" w:type="dxa"/>
            <w:vAlign w:val="center"/>
          </w:tcPr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/>
                <w:bdr w:val="nil"/>
              </w:rPr>
              <w:t xml:space="preserve">1. </w:t>
            </w:r>
            <w:r w:rsidRPr="00445C5F">
              <w:rPr>
                <w:rFonts w:ascii="標楷體" w:eastAsia="標楷體" w:hAnsi="標楷體" w:cs="Arial Unicode MS" w:hint="eastAsia"/>
                <w:bdr w:val="nil"/>
                <w:lang w:val="zh-TW"/>
              </w:rPr>
              <w:t>了解視障者在生活上不便之處，並適時給予幫助。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/>
                <w:bdr w:val="nil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bdr w:val="nil"/>
                <w:lang w:val="zh-TW"/>
              </w:rPr>
              <w:t>道導盲犬對視障者的重要性，遇到導盲犬時不可以與牠玩耍。</w:t>
            </w:r>
          </w:p>
          <w:p w:rsidR="00904820" w:rsidRPr="00445C5F" w:rsidRDefault="00655483" w:rsidP="00655483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bdr w:val="nil"/>
              </w:rPr>
              <w:t>3.</w:t>
            </w:r>
            <w:r w:rsidRPr="00445C5F">
              <w:rPr>
                <w:rFonts w:ascii="標楷體" w:eastAsia="標楷體" w:hAnsi="標楷體" w:cs="Arial Unicode MS" w:hint="eastAsia"/>
                <w:bdr w:val="nil"/>
                <w:lang w:val="zh-TW"/>
              </w:rPr>
              <w:t>了解無障礙設施對視障者的重要。</w:t>
            </w:r>
          </w:p>
        </w:tc>
        <w:tc>
          <w:tcPr>
            <w:tcW w:w="4552" w:type="dxa"/>
            <w:vAlign w:val="center"/>
          </w:tcPr>
          <w:p w:rsidR="00D94971" w:rsidRPr="00445C5F" w:rsidRDefault="00655483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特殊</w:t>
            </w:r>
            <w:r w:rsidR="00904820" w:rsidRPr="00445C5F">
              <w:rPr>
                <w:rFonts w:ascii="標楷體" w:eastAsia="標楷體" w:hAnsi="標楷體" w:hint="eastAsia"/>
                <w:color w:val="2E74B5" w:themeColor="accent1" w:themeShade="BF"/>
              </w:rPr>
              <w:t>教育</w:t>
            </w: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體驗活動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【活動一】視障者的好幫手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（一）教師先詢問是否看過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&lt;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再見了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!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可魯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&gt;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這部影片，引導同學發表想法。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（二）教師詢問同學是否見過視障者，說說看在路上遇見他們應該怎麼做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?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（三）教師展示導盲犬圖卡，請同學說說看當你看見導盲犬時感覺如何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?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會怎麼做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 xml:space="preserve">? 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及導盲犬對視障者的重要性。並解釋導盲犬在為主人工作時，不可以干擾牠們或跟牠們玩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（四）請同學想一想在生活周圍是否有無障礙設施，再請老師展示圖卡說明無障礙設施對視障者的幫助。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（五）重點歸納：說明若視障者需要幫忙時，要如何給予協助，並了解導盲犬與對視障者的重要性。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標楷體" w:eastAsia="標楷體" w:hAnsi="標楷體"/>
                <w:sz w:val="20"/>
                <w:szCs w:val="20"/>
                <w:bdr w:val="nil"/>
              </w:rPr>
            </w:pP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【活動二】摸索的世界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（一）教師徵求自願者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6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人做角色扮演，分別扮演視障者與導盲的角色。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（二）先將班上的座位移至四週，將中央空出。請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位扮演視障者的同學蒙上眼睛，在沒有任何人的協助下，在教室內走動，此時要叮嚀其他同學不可以捉弄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位同學以免發生危險。請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位扮演視障者的同學說說此時的感受。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（三）接著請導盲的同學協助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位扮演視障者同學在教室走動，若允許則可走到教室外，但請同學要注意安全。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（四）分別請扮演視障者與導盲的同學說說看這時的感受。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（五）教師說明如何幫助盲人：「問、拍、引、報」四步驟。</w:t>
            </w:r>
          </w:p>
          <w:p w:rsidR="00904820" w:rsidRPr="00445C5F" w:rsidRDefault="00655483" w:rsidP="00655483">
            <w:pPr>
              <w:pStyle w:val="1f1"/>
              <w:spacing w:line="240" w:lineRule="atLeast"/>
              <w:ind w:left="220" w:hanging="220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445C5F">
              <w:rPr>
                <w:rFonts w:ascii="標楷體" w:eastAsia="標楷體" w:hAnsi="標楷體" w:cs="Arial Unicode MS" w:hint="eastAsia"/>
                <w:color w:val="auto"/>
                <w:sz w:val="20"/>
                <w:szCs w:val="20"/>
                <w:bdr w:val="nil"/>
                <w:lang w:val="zh-TW"/>
              </w:rPr>
              <w:lastRenderedPageBreak/>
              <w:t>（六）重點歸納：了解視障者在生活上不便之處，並適時給予幫助。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【人權教育】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人</w:t>
            </w:r>
            <w:r w:rsidRPr="00445C5F">
              <w:rPr>
                <w:rFonts w:ascii="標楷體" w:eastAsia="標楷體" w:hAnsi="標楷體"/>
                <w:bdr w:val="nil"/>
              </w:rPr>
              <w:t>E3</w:t>
            </w:r>
            <w:r w:rsidRPr="00445C5F">
              <w:rPr>
                <w:rFonts w:ascii="標楷體" w:eastAsia="標楷體" w:hAnsi="標楷體" w:hint="eastAsia"/>
                <w:bdr w:val="nil"/>
              </w:rPr>
              <w:t>了解每個人需求的不同，並討論與遵守團體的規則。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人</w:t>
            </w:r>
            <w:r w:rsidRPr="00445C5F">
              <w:rPr>
                <w:rFonts w:ascii="標楷體" w:eastAsia="標楷體" w:hAnsi="標楷體"/>
                <w:bdr w:val="nil"/>
              </w:rPr>
              <w:t>E5</w:t>
            </w:r>
            <w:r w:rsidRPr="00445C5F">
              <w:rPr>
                <w:rFonts w:ascii="標楷體" w:eastAsia="標楷體" w:hAnsi="標楷體" w:hint="eastAsia"/>
                <w:bdr w:val="nil"/>
              </w:rPr>
              <w:t>欣賞、包容個別差異並尊重自己與他人的權利。</w:t>
            </w:r>
          </w:p>
          <w:p w:rsidR="00904820" w:rsidRPr="00445C5F" w:rsidRDefault="00655483" w:rsidP="00655483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人</w:t>
            </w:r>
            <w:r w:rsidRPr="00445C5F">
              <w:rPr>
                <w:rFonts w:ascii="標楷體" w:eastAsia="標楷體" w:hAnsi="標楷體"/>
                <w:bdr w:val="nil"/>
              </w:rPr>
              <w:t>E6</w:t>
            </w:r>
            <w:r w:rsidRPr="00445C5F">
              <w:rPr>
                <w:rFonts w:ascii="標楷體" w:eastAsia="標楷體" w:hAnsi="標楷體" w:hint="eastAsia"/>
                <w:bdr w:val="nil"/>
              </w:rPr>
              <w:t>覺察個人的偏見，並避免歧視行為的產生。</w:t>
            </w: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9039B" w:rsidRPr="00445C5F" w:rsidTr="008E11D8">
        <w:trPr>
          <w:trHeight w:val="761"/>
        </w:trPr>
        <w:tc>
          <w:tcPr>
            <w:tcW w:w="534" w:type="dxa"/>
            <w:vAlign w:val="center"/>
          </w:tcPr>
          <w:p w:rsidR="0089039B" w:rsidRPr="00445C5F" w:rsidRDefault="0089039B" w:rsidP="00033BEF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第十五週</w:t>
            </w:r>
          </w:p>
        </w:tc>
        <w:tc>
          <w:tcPr>
            <w:tcW w:w="1227" w:type="dxa"/>
            <w:vAlign w:val="center"/>
          </w:tcPr>
          <w:p w:rsidR="0089039B" w:rsidRPr="00445C5F" w:rsidRDefault="0089039B" w:rsidP="00033BEF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23" w:type="dxa"/>
            <w:vAlign w:val="center"/>
          </w:tcPr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一、培養良好的聆聽態度，並了解說話者所表達的意思。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二、知道冬至的由來及一般的習俗。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三、培養學生的數學能力與思考能力。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四、學習節慶由來的意義。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五、能透過活動體驗團體生活及如何與人相處。</w:t>
            </w:r>
          </w:p>
          <w:p w:rsidR="0089039B" w:rsidRPr="00445C5F" w:rsidRDefault="0089039B" w:rsidP="00033BEF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52" w:type="dxa"/>
            <w:vAlign w:val="center"/>
          </w:tcPr>
          <w:p w:rsidR="0089039B" w:rsidRPr="00445C5F" w:rsidRDefault="00F6565F" w:rsidP="0089039B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大榮家族</w:t>
            </w:r>
            <w:r w:rsidR="0089039B" w:rsidRPr="00445C5F">
              <w:rPr>
                <w:rFonts w:ascii="標楷體" w:eastAsia="標楷體" w:hAnsi="標楷體" w:hint="eastAsia"/>
                <w:color w:val="0070C0"/>
              </w:rPr>
              <w:t>慶冬至</w:t>
            </w:r>
          </w:p>
          <w:p w:rsidR="008E11D8" w:rsidRPr="00445C5F" w:rsidRDefault="008E11D8" w:rsidP="0089039B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(一)老師說明冬至的由來及相關習俗。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(二)動手搓湯圓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 教師說明搓湯圓的要領及注意事項。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 請學生把手乾淨。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 發下盤子裝搓好的湯圓。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4. 每一組至少請一位家長協助指導學生。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5. 搓好湯圓後，請家長協助煮湯圓。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6. 師生、家長共享湯圓，並請學生、家長分享此活動的心得。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(三)收拾與整理：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 請學生清洗自己的碗及湯匙。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 把自己桌面擦乾淨。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(四)書寫「數湯圓」學習單。</w:t>
            </w:r>
          </w:p>
        </w:tc>
        <w:tc>
          <w:tcPr>
            <w:tcW w:w="555" w:type="dxa"/>
            <w:vAlign w:val="center"/>
          </w:tcPr>
          <w:p w:rsidR="0089039B" w:rsidRPr="00445C5F" w:rsidRDefault="0089039B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34" w:type="dxa"/>
            <w:vAlign w:val="center"/>
          </w:tcPr>
          <w:p w:rsidR="0089039B" w:rsidRPr="00445C5F" w:rsidRDefault="0089039B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89039B" w:rsidRPr="00445C5F" w:rsidRDefault="0089039B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89039B" w:rsidRPr="00445C5F" w:rsidRDefault="0089039B" w:rsidP="0089039B">
            <w:pPr>
              <w:rPr>
                <w:rFonts w:ascii="標楷體" w:eastAsia="標楷體" w:hAnsi="標楷體"/>
              </w:rPr>
            </w:pPr>
            <w:bookmarkStart w:id="1" w:name="多元文化教育議題"/>
            <w:r w:rsidRPr="00445C5F">
              <w:rPr>
                <w:rFonts w:ascii="標楷體" w:eastAsia="標楷體" w:hAnsi="標楷體" w:hint="eastAsia"/>
              </w:rPr>
              <w:t>【多元文化教育議題】</w:t>
            </w:r>
            <w:bookmarkEnd w:id="1"/>
          </w:p>
          <w:p w:rsidR="0089039B" w:rsidRPr="00445C5F" w:rsidRDefault="0089039B" w:rsidP="0089039B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多E1 了解自己的文化特質。</w:t>
            </w:r>
          </w:p>
          <w:p w:rsidR="0089039B" w:rsidRPr="00445C5F" w:rsidRDefault="0089039B" w:rsidP="0089039B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467" w:type="dxa"/>
          </w:tcPr>
          <w:p w:rsidR="0089039B" w:rsidRPr="00445C5F" w:rsidRDefault="0089039B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D9497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</w:t>
            </w:r>
            <w:r w:rsidR="0089039B" w:rsidRPr="00445C5F">
              <w:rPr>
                <w:rFonts w:ascii="標楷體" w:eastAsia="標楷體" w:hAnsi="標楷體" w:hint="eastAsia"/>
                <w:color w:val="000000" w:themeColor="text1"/>
              </w:rPr>
              <w:t>七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1227" w:type="dxa"/>
            <w:vAlign w:val="center"/>
          </w:tcPr>
          <w:p w:rsidR="003830D5" w:rsidRPr="00445C5F" w:rsidRDefault="003830D5" w:rsidP="003830D5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藝文3</w:t>
            </w:r>
          </w:p>
          <w:p w:rsidR="00904820" w:rsidRPr="00445C5F" w:rsidRDefault="003830D5" w:rsidP="003830D5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藝3-Ⅱ-5能透過藝術表現形式，認識與探索群己關係及互動。</w:t>
            </w:r>
          </w:p>
        </w:tc>
        <w:tc>
          <w:tcPr>
            <w:tcW w:w="2323" w:type="dxa"/>
            <w:vAlign w:val="center"/>
          </w:tcPr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能參與團體活動。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能展現自己的優點。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能上台開口看圖說故事。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能說出對師長的感恩。</w:t>
            </w:r>
          </w:p>
        </w:tc>
        <w:tc>
          <w:tcPr>
            <w:tcW w:w="4552" w:type="dxa"/>
            <w:vAlign w:val="center"/>
          </w:tcPr>
          <w:p w:rsidR="00D94971" w:rsidRPr="00445C5F" w:rsidRDefault="00F6565F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大榮家族</w:t>
            </w:r>
            <w:r w:rsidR="00655483" w:rsidRPr="00445C5F">
              <w:rPr>
                <w:rFonts w:ascii="標楷體" w:eastAsia="標楷體" w:hAnsi="標楷體" w:hint="eastAsia"/>
                <w:color w:val="2E74B5" w:themeColor="accent1" w:themeShade="BF"/>
              </w:rPr>
              <w:t>慶生會</w:t>
            </w:r>
          </w:p>
          <w:p w:rsidR="008E11D8" w:rsidRPr="00445C5F" w:rsidRDefault="008E11D8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904820" w:rsidRPr="00445C5F" w:rsidRDefault="003830D5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靜動態</w:t>
            </w:r>
            <w:r w:rsidR="00904820"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展演活動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活動場地於校內大型場地，全校學生及邀請家長，共同參與欣賞。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為增加展演活動豐富度，邀請校長及藝文教師，擔任評審老師，給予分數和講評。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慶生會活動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邀請壽星學生上台，接受大家的祝福。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在展演的過程中，能讓家長感受學生的成長和進步。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透過活動，學生表達生命的喜悅和對家人師長的感恩。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3830D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3830D5" w:rsidRPr="00445C5F" w:rsidRDefault="003830D5" w:rsidP="003830D5">
            <w:pPr>
              <w:rPr>
                <w:rFonts w:ascii="標楷體" w:eastAsia="標楷體" w:hAnsi="標楷體"/>
              </w:rPr>
            </w:pPr>
            <w:bookmarkStart w:id="2" w:name="生命教育議題"/>
            <w:r w:rsidRPr="00445C5F">
              <w:rPr>
                <w:rFonts w:ascii="標楷體" w:eastAsia="標楷體" w:hAnsi="標楷體" w:hint="eastAsia"/>
              </w:rPr>
              <w:t>【生命教育議題】</w:t>
            </w:r>
            <w:bookmarkEnd w:id="2"/>
          </w:p>
          <w:p w:rsidR="003830D5" w:rsidRPr="00445C5F" w:rsidRDefault="003830D5" w:rsidP="003830D5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:rsidR="00904820" w:rsidRPr="00445C5F" w:rsidRDefault="00904820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CF720F" w:rsidRPr="00445C5F" w:rsidRDefault="002D4E97" w:rsidP="002A78F6">
      <w:pPr>
        <w:widowControl/>
        <w:spacing w:line="240" w:lineRule="atLeast"/>
        <w:rPr>
          <w:rFonts w:ascii="標楷體" w:eastAsia="標楷體" w:hAnsi="標楷體" w:cs="Arial"/>
          <w:color w:val="FF0000"/>
          <w:kern w:val="0"/>
        </w:rPr>
      </w:pPr>
      <w:r w:rsidRPr="00445C5F">
        <w:rPr>
          <w:rFonts w:ascii="標楷體" w:eastAsia="標楷體" w:hAnsi="標楷體" w:hint="eastAsia"/>
        </w:rPr>
        <w:t>說</w:t>
      </w:r>
      <w:r w:rsidRPr="00445C5F">
        <w:rPr>
          <w:rFonts w:ascii="標楷體" w:eastAsia="標楷體" w:hAnsi="標楷體"/>
        </w:rPr>
        <w:t>明：</w:t>
      </w:r>
      <w:r w:rsidRPr="00445C5F">
        <w:rPr>
          <w:rFonts w:ascii="標楷體" w:eastAsia="標楷體" w:hAnsi="標楷體" w:hint="eastAsia"/>
          <w:color w:val="FF0000"/>
        </w:rPr>
        <w:t>部</w:t>
      </w:r>
      <w:r w:rsidRPr="00445C5F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445C5F">
        <w:rPr>
          <w:rFonts w:ascii="標楷體" w:eastAsia="標楷體" w:hAnsi="標楷體" w:hint="eastAsia"/>
          <w:color w:val="FF0000"/>
        </w:rPr>
        <w:t>教</w:t>
      </w:r>
      <w:r w:rsidRPr="00445C5F">
        <w:rPr>
          <w:rFonts w:ascii="標楷體" w:eastAsia="標楷體" w:hAnsi="標楷體"/>
          <w:color w:val="FF0000"/>
        </w:rPr>
        <w:t>材</w:t>
      </w:r>
      <w:r w:rsidRPr="00445C5F">
        <w:rPr>
          <w:rFonts w:ascii="標楷體" w:eastAsia="標楷體" w:hAnsi="標楷體" w:hint="eastAsia"/>
          <w:color w:val="FF0000"/>
        </w:rPr>
        <w:t>內</w:t>
      </w:r>
      <w:r w:rsidRPr="00445C5F">
        <w:rPr>
          <w:rFonts w:ascii="標楷體" w:eastAsia="標楷體" w:hAnsi="標楷體"/>
          <w:color w:val="FF0000"/>
        </w:rPr>
        <w:t>容</w:t>
      </w:r>
      <w:r w:rsidRPr="00445C5F">
        <w:rPr>
          <w:rFonts w:ascii="標楷體" w:eastAsia="標楷體" w:hAnsi="標楷體" w:hint="eastAsia"/>
          <w:color w:val="FF0000"/>
        </w:rPr>
        <w:t>留</w:t>
      </w:r>
      <w:r w:rsidR="008E11D8" w:rsidRPr="00445C5F">
        <w:rPr>
          <w:rFonts w:ascii="標楷體" w:eastAsia="標楷體" w:hAnsi="標楷體"/>
          <w:color w:val="FF0000"/>
        </w:rPr>
        <w:t>校備查</w:t>
      </w:r>
    </w:p>
    <w:p w:rsidR="0010224A" w:rsidRPr="00445C5F" w:rsidRDefault="0010224A" w:rsidP="0010224A">
      <w:pPr>
        <w:spacing w:line="240" w:lineRule="atLeast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445C5F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445C5F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Pr="00445C5F">
        <w:rPr>
          <w:rFonts w:ascii="標楷體" w:eastAsia="標楷體" w:hAnsi="標楷體" w:cs="標楷體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</w:t>
      </w:r>
      <w:r w:rsidRPr="00445C5F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445C5F">
        <w:rPr>
          <w:rFonts w:ascii="標楷體" w:eastAsia="標楷體" w:hAnsi="標楷體" w:cs="標楷體"/>
          <w:b/>
          <w:sz w:val="28"/>
          <w:szCs w:val="28"/>
        </w:rPr>
        <w:t>年級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445C5F">
        <w:rPr>
          <w:rFonts w:ascii="標楷體" w:eastAsia="標楷體" w:hAnsi="標楷體" w:cs="標楷體"/>
          <w:b/>
          <w:sz w:val="28"/>
          <w:szCs w:val="28"/>
        </w:rPr>
        <w:t>學期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445C5F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＿低年級教師＿</w:t>
      </w:r>
    </w:p>
    <w:p w:rsidR="0010224A" w:rsidRPr="00445C5F" w:rsidRDefault="0010224A" w:rsidP="0010224A">
      <w:pPr>
        <w:spacing w:line="240" w:lineRule="atLeast"/>
        <w:jc w:val="both"/>
        <w:rPr>
          <w:rFonts w:ascii="標楷體" w:eastAsia="標楷體" w:hAnsi="標楷體"/>
          <w:b/>
          <w:kern w:val="0"/>
          <w:sz w:val="28"/>
        </w:rPr>
      </w:pPr>
    </w:p>
    <w:p w:rsidR="0010224A" w:rsidRPr="0010224A" w:rsidRDefault="0010224A" w:rsidP="0010224A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10224A">
        <w:rPr>
          <w:rFonts w:ascii="標楷體" w:eastAsia="標楷體" w:hAnsi="標楷體" w:hint="eastAsia"/>
          <w:b/>
          <w:color w:val="000000"/>
        </w:rPr>
        <w:t>課</w:t>
      </w:r>
      <w:r w:rsidRPr="0010224A">
        <w:rPr>
          <w:rFonts w:ascii="標楷體" w:eastAsia="標楷體" w:hAnsi="標楷體"/>
          <w:b/>
          <w:color w:val="000000"/>
        </w:rPr>
        <w:t>程類別：</w:t>
      </w:r>
      <w:r w:rsidRPr="0010224A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10224A" w:rsidRDefault="0010224A" w:rsidP="0010224A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10224A">
        <w:rPr>
          <w:rFonts w:ascii="標楷體" w:eastAsia="標楷體" w:hAnsi="標楷體" w:cs="標楷體"/>
        </w:rPr>
        <w:t xml:space="preserve"> </w:t>
      </w:r>
      <w:r w:rsidRPr="00445C5F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 w:rsidRPr="00445C5F">
        <w:rPr>
          <w:rFonts w:ascii="標楷體" w:eastAsia="標楷體" w:hAnsi="標楷體" w:cs="標楷體" w:hint="eastAsia"/>
          <w:b/>
          <w:color w:val="0070C0"/>
          <w:sz w:val="28"/>
          <w:szCs w:val="28"/>
          <w:u w:val="single"/>
        </w:rPr>
        <w:t>大榮好樣兒</w:t>
      </w:r>
      <w:r w:rsidRPr="00137DCE">
        <w:rPr>
          <w:rFonts w:ascii="標楷體" w:eastAsia="標楷體" w:hAnsi="標楷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10224A" w:rsidRPr="00137DCE" w:rsidRDefault="0010224A" w:rsidP="0010224A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0224A" w:rsidRPr="0010224A" w:rsidRDefault="0010224A" w:rsidP="0010224A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bookmarkStart w:id="3" w:name="_GoBack"/>
      <w:bookmarkEnd w:id="3"/>
      <w:r w:rsidRPr="0010224A">
        <w:rPr>
          <w:rFonts w:ascii="標楷體" w:eastAsia="標楷體" w:hAnsi="標楷體" w:hint="eastAsia"/>
          <w:b/>
          <w:color w:val="000000"/>
        </w:rPr>
        <w:t>學習節數：</w:t>
      </w:r>
      <w:r w:rsidRPr="0010224A">
        <w:rPr>
          <w:rFonts w:ascii="標楷體" w:eastAsia="標楷體" w:hAnsi="標楷體"/>
          <w:color w:val="000000"/>
        </w:rPr>
        <w:t>每週</w:t>
      </w:r>
      <w:r w:rsidRPr="0010224A">
        <w:rPr>
          <w:rFonts w:ascii="標楷體" w:eastAsia="標楷體" w:hAnsi="標楷體" w:hint="eastAsia"/>
          <w:color w:val="000000"/>
        </w:rPr>
        <w:t>（2）節，</w:t>
      </w:r>
      <w:r w:rsidRPr="0010224A">
        <w:rPr>
          <w:rFonts w:ascii="標楷體" w:eastAsia="標楷體" w:hAnsi="標楷體" w:hint="eastAsia"/>
          <w:color w:val="000000" w:themeColor="text1"/>
        </w:rPr>
        <w:t>實施(7</w:t>
      </w:r>
      <w:r w:rsidRPr="0010224A">
        <w:rPr>
          <w:rFonts w:ascii="標楷體" w:eastAsia="標楷體" w:hAnsi="標楷體"/>
          <w:color w:val="000000" w:themeColor="text1"/>
        </w:rPr>
        <w:t>)</w:t>
      </w:r>
      <w:r w:rsidRPr="0010224A">
        <w:rPr>
          <w:rFonts w:ascii="標楷體" w:eastAsia="標楷體" w:hAnsi="標楷體" w:hint="eastAsia"/>
          <w:color w:val="000000" w:themeColor="text1"/>
        </w:rPr>
        <w:t>週，共( 14</w:t>
      </w:r>
      <w:r w:rsidRPr="0010224A">
        <w:rPr>
          <w:rFonts w:ascii="標楷體" w:eastAsia="標楷體" w:hAnsi="標楷體"/>
          <w:color w:val="000000" w:themeColor="text1"/>
        </w:rPr>
        <w:t xml:space="preserve"> )</w:t>
      </w:r>
      <w:r w:rsidRPr="0010224A">
        <w:rPr>
          <w:rFonts w:ascii="標楷體" w:eastAsia="標楷體" w:hAnsi="標楷體" w:hint="eastAsia"/>
          <w:color w:val="000000" w:themeColor="text1"/>
        </w:rPr>
        <w:t>節。</w:t>
      </w:r>
    </w:p>
    <w:p w:rsidR="00A763CD" w:rsidRPr="0010224A" w:rsidRDefault="0010224A" w:rsidP="0010224A">
      <w:pPr>
        <w:spacing w:afterLines="100" w:after="240" w:line="24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三、</w:t>
      </w:r>
      <w:r w:rsidR="00A763CD" w:rsidRPr="0010224A">
        <w:rPr>
          <w:rFonts w:ascii="標楷體" w:eastAsia="標楷體" w:hAnsi="標楷體" w:hint="eastAsia"/>
          <w:b/>
        </w:rPr>
        <w:t>素養導</w:t>
      </w:r>
      <w:r w:rsidR="00A763CD" w:rsidRPr="0010224A">
        <w:rPr>
          <w:rFonts w:ascii="標楷體" w:eastAsia="標楷體" w:hAnsi="標楷體"/>
          <w:b/>
        </w:rPr>
        <w:t>向</w:t>
      </w:r>
      <w:r w:rsidR="00A763CD" w:rsidRPr="0010224A">
        <w:rPr>
          <w:rFonts w:ascii="標楷體" w:eastAsia="標楷體" w:hAnsi="標楷體" w:hint="eastAsia"/>
          <w:b/>
        </w:rPr>
        <w:t>教學規劃：</w:t>
      </w:r>
    </w:p>
    <w:tbl>
      <w:tblPr>
        <w:tblStyle w:val="aa"/>
        <w:tblW w:w="14686" w:type="dxa"/>
        <w:tblLook w:val="04A0" w:firstRow="1" w:lastRow="0" w:firstColumn="1" w:lastColumn="0" w:noHBand="0" w:noVBand="1"/>
      </w:tblPr>
      <w:tblGrid>
        <w:gridCol w:w="1504"/>
        <w:gridCol w:w="1242"/>
        <w:gridCol w:w="2040"/>
        <w:gridCol w:w="5103"/>
        <w:gridCol w:w="557"/>
        <w:gridCol w:w="943"/>
        <w:gridCol w:w="1427"/>
        <w:gridCol w:w="1363"/>
        <w:gridCol w:w="507"/>
      </w:tblGrid>
      <w:tr w:rsidR="00A763CD" w:rsidRPr="00445C5F" w:rsidTr="008E11D8">
        <w:trPr>
          <w:trHeight w:val="1220"/>
        </w:trPr>
        <w:tc>
          <w:tcPr>
            <w:tcW w:w="1504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學期程</w:t>
            </w:r>
          </w:p>
        </w:tc>
        <w:tc>
          <w:tcPr>
            <w:tcW w:w="1242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核心素養/校本素養</w:t>
            </w:r>
          </w:p>
        </w:tc>
        <w:tc>
          <w:tcPr>
            <w:tcW w:w="2040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  <w:r w:rsidRPr="00445C5F">
              <w:rPr>
                <w:rFonts w:ascii="標楷體" w:eastAsia="標楷體" w:hAnsi="標楷體" w:hint="eastAsia"/>
                <w:b/>
                <w:color w:val="000000" w:themeColor="text1"/>
              </w:rPr>
              <w:t>/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5103" w:type="dxa"/>
            <w:vAlign w:val="center"/>
          </w:tcPr>
          <w:p w:rsidR="00A763CD" w:rsidRPr="00445C5F" w:rsidRDefault="00A763CD" w:rsidP="008E11D8">
            <w:pPr>
              <w:adjustRightInd w:val="0"/>
              <w:snapToGrid w:val="0"/>
              <w:spacing w:line="240" w:lineRule="atLeast"/>
              <w:ind w:leftChars="-1" w:left="-1" w:hanging="1"/>
              <w:jc w:val="center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單</w:t>
            </w:r>
            <w:r w:rsidRPr="00445C5F">
              <w:rPr>
                <w:rFonts w:ascii="標楷體" w:eastAsia="標楷體" w:hAnsi="標楷體"/>
              </w:rPr>
              <w:t>元</w:t>
            </w:r>
            <w:r w:rsidRPr="00445C5F">
              <w:rPr>
                <w:rFonts w:ascii="標楷體" w:eastAsia="標楷體" w:hAnsi="標楷體" w:hint="eastAsia"/>
              </w:rPr>
              <w:t>/主</w:t>
            </w:r>
            <w:r w:rsidRPr="00445C5F">
              <w:rPr>
                <w:rFonts w:ascii="標楷體" w:eastAsia="標楷體" w:hAnsi="標楷體"/>
              </w:rPr>
              <w:t>題</w:t>
            </w:r>
            <w:r w:rsidRPr="00445C5F">
              <w:rPr>
                <w:rFonts w:ascii="標楷體" w:eastAsia="標楷體" w:hAnsi="標楷體" w:hint="eastAsia"/>
              </w:rPr>
              <w:t>名</w:t>
            </w:r>
            <w:r w:rsidRPr="00445C5F">
              <w:rPr>
                <w:rFonts w:ascii="標楷體" w:eastAsia="標楷體" w:hAnsi="標楷體"/>
              </w:rPr>
              <w:t>稱</w:t>
            </w:r>
          </w:p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</w:rPr>
              <w:t>與</w:t>
            </w:r>
            <w:r w:rsidRPr="00445C5F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57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943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教學</w:t>
            </w:r>
          </w:p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</w:p>
        </w:tc>
        <w:tc>
          <w:tcPr>
            <w:tcW w:w="1427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1363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融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入議題</w:t>
            </w:r>
          </w:p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507" w:type="dxa"/>
            <w:vAlign w:val="center"/>
          </w:tcPr>
          <w:p w:rsidR="00A763CD" w:rsidRPr="00445C5F" w:rsidRDefault="00A763CD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  <w:p w:rsidR="00A763CD" w:rsidRPr="00445C5F" w:rsidRDefault="00A763CD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A0FDC" w:rsidRPr="00445C5F" w:rsidTr="008E11D8">
        <w:trPr>
          <w:trHeight w:val="761"/>
        </w:trPr>
        <w:tc>
          <w:tcPr>
            <w:tcW w:w="1504" w:type="dxa"/>
            <w:vAlign w:val="center"/>
          </w:tcPr>
          <w:p w:rsidR="00FA0FDC" w:rsidRPr="00445C5F" w:rsidRDefault="00FA0FDC" w:rsidP="0074096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第一週</w:t>
            </w:r>
          </w:p>
        </w:tc>
        <w:tc>
          <w:tcPr>
            <w:tcW w:w="1242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國-E-A1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生活-E-C1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生活-E-C2</w:t>
            </w:r>
          </w:p>
        </w:tc>
        <w:tc>
          <w:tcPr>
            <w:tcW w:w="2040" w:type="dxa"/>
            <w:vAlign w:val="center"/>
          </w:tcPr>
          <w:p w:rsidR="00FA0FDC" w:rsidRPr="00445C5F" w:rsidRDefault="00FA0FDC" w:rsidP="002A78F6">
            <w:pPr>
              <w:pStyle w:val="Web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1.認識正義與人權的關聯。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2.感受公平與正義，在生活中的作法。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3.培養尊重他人、關心與包容的態度。</w:t>
            </w:r>
          </w:p>
        </w:tc>
        <w:tc>
          <w:tcPr>
            <w:tcW w:w="5103" w:type="dxa"/>
            <w:vAlign w:val="center"/>
          </w:tcPr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70C0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70C0"/>
                <w:sz w:val="22"/>
                <w:szCs w:val="22"/>
              </w:rPr>
              <w:t>友善校園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新細明體"/>
                <w:b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szCs w:val="22"/>
              </w:rPr>
              <w:t>活動：為什麼會這樣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準備活動：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一、引起動機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（一）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教師展示兩個一模一樣的布娃娃（一個髒、破掉的樣子；另一個乾淨完整的），吸引學童的注意力。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（二）請學童觀察：並說說哪裡不一樣 ？為什麼？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（三）學童自由發表想法或感受。 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二、發展活動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hd w:val="pct15" w:color="auto" w:fill="FFFFFF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shd w:val="pct15" w:color="auto" w:fill="FFFFFF"/>
              </w:rPr>
              <w:t>(一) 繪本閱讀：箭靶小牛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※教師展示繪本給學童欣賞，並告知其書名，讓學童猜猜看這是什麼性質的故事書。.教師逐頁展示繪本圖畫內容，讓學  童欣賞，並猜測故事內容。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2.說故事，並與全班學童一起欣賞和閱讀。 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3.發表和討論：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※教師針對五官、身體等外表，和學童進行討論（燒燙傷、聽障、視障、語障或肢障</w:t>
            </w:r>
            <w:r w:rsidRPr="00445C5F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）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說說看：這些人為什麼容易被欺負、嘲笑或排擠呢？ 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當他們被欺負時，我可以怎麼           做？為什麼？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hd w:val="pct15" w:color="auto" w:fill="FFFFFF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shd w:val="pct15" w:color="auto" w:fill="FFFFFF"/>
              </w:rPr>
              <w:t>(二)分組遊戲：正義使者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 w:cs="新細明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※為了讓學童體認「人權」的平等。因此，透過遊戲的方式，讓學童培養正義的使命感。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新細明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cs="新細明體" w:hint="eastAsia"/>
                <w:color w:val="000000" w:themeColor="text1"/>
                <w:sz w:val="22"/>
                <w:szCs w:val="22"/>
              </w:rPr>
              <w:t>1..活動後，請學童說說：正義行為特質有哪些？為什麼？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left="317" w:right="57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新細明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cs="新細明體" w:hint="eastAsia"/>
                <w:color w:val="000000" w:themeColor="text1"/>
                <w:sz w:val="22"/>
                <w:szCs w:val="22"/>
              </w:rPr>
              <w:t>2.學童自由發表遊戲後想法。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（三）請學童完成閱讀學習單，並分享作品內容。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2.教師歸納與說明：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 （1）每個人生而平等。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 （2）不因他人的外表或缺陷，欺壓他人；當遇到時，應主動伸出援手制止，維護他人人權。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3.教師統整：透過繪本與遊戲方式，讓學童認識他人與自己的不同，並且學習尊重與幫助他人，同時培養正義態度，以落實人權的觀念。</w:t>
            </w:r>
          </w:p>
        </w:tc>
        <w:tc>
          <w:tcPr>
            <w:tcW w:w="557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繪本：箭靶小牛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情境題目卡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閱讀學習單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7" w:type="dxa"/>
            <w:vAlign w:val="center"/>
          </w:tcPr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 w:cs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63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【生命教育】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生E7 發展設身處地、感同身受的同理心及主動去愛的能力，察覺自己從他者接受的各種幫助，培養感恩之心。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7" w:type="dxa"/>
          </w:tcPr>
          <w:p w:rsidR="00FA0FDC" w:rsidRPr="00445C5F" w:rsidRDefault="00FA0FDC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0C7DFB" w:rsidRPr="00445C5F" w:rsidTr="008E11D8">
        <w:trPr>
          <w:trHeight w:val="761"/>
        </w:trPr>
        <w:tc>
          <w:tcPr>
            <w:tcW w:w="1504" w:type="dxa"/>
            <w:vAlign w:val="center"/>
          </w:tcPr>
          <w:p w:rsidR="000C7DFB" w:rsidRPr="00445C5F" w:rsidRDefault="000C7DFB" w:rsidP="0074096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第四週</w:t>
            </w:r>
          </w:p>
        </w:tc>
        <w:tc>
          <w:tcPr>
            <w:tcW w:w="1242" w:type="dxa"/>
            <w:vAlign w:val="center"/>
          </w:tcPr>
          <w:p w:rsidR="000C7DFB" w:rsidRPr="00445C5F" w:rsidRDefault="000C7DFB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bCs/>
                <w:color w:val="000000" w:themeColor="text1"/>
              </w:rPr>
              <w:t>A1</w:t>
            </w: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身心素質與自我精進</w:t>
            </w:r>
          </w:p>
          <w:p w:rsidR="000C7DFB" w:rsidRPr="00445C5F" w:rsidRDefault="000C7DFB" w:rsidP="002A78F6">
            <w:pPr>
              <w:spacing w:after="180"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A2系統思考與解決問題</w:t>
            </w:r>
          </w:p>
          <w:p w:rsidR="000C7DFB" w:rsidRPr="00445C5F" w:rsidRDefault="000C7DFB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生活-E-A1</w:t>
            </w:r>
          </w:p>
          <w:p w:rsidR="000C7DFB" w:rsidRPr="00445C5F" w:rsidRDefault="000C7DFB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生活-E-A2</w:t>
            </w:r>
          </w:p>
        </w:tc>
        <w:tc>
          <w:tcPr>
            <w:tcW w:w="2040" w:type="dxa"/>
            <w:vAlign w:val="center"/>
          </w:tcPr>
          <w:p w:rsidR="000C7DFB" w:rsidRPr="00445C5F" w:rsidRDefault="000C7DFB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1.能依照校園避難路線進行避難。</w:t>
            </w:r>
          </w:p>
          <w:p w:rsidR="000C7DFB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0C7DFB" w:rsidRPr="00445C5F">
              <w:rPr>
                <w:rFonts w:ascii="標楷體" w:eastAsia="標楷體" w:hAnsi="標楷體" w:hint="eastAsia"/>
                <w:color w:val="000000" w:themeColor="text1"/>
              </w:rPr>
              <w:t>明瞭地震帶來的災害。</w:t>
            </w:r>
          </w:p>
          <w:p w:rsidR="000C7DFB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3.學習火災逃難與認識滅火器。</w:t>
            </w:r>
          </w:p>
          <w:p w:rsidR="00DD71F5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4.了解因地震而受傷的急救方法。</w:t>
            </w:r>
          </w:p>
        </w:tc>
        <w:tc>
          <w:tcPr>
            <w:tcW w:w="5103" w:type="dxa"/>
            <w:vAlign w:val="center"/>
          </w:tcPr>
          <w:p w:rsidR="000C7DFB" w:rsidRPr="00445C5F" w:rsidRDefault="000C7DFB" w:rsidP="00740961">
            <w:pPr>
              <w:autoSpaceDE w:val="0"/>
              <w:autoSpaceDN w:val="0"/>
              <w:adjustRightInd w:val="0"/>
              <w:spacing w:line="240" w:lineRule="atLeast"/>
              <w:ind w:left="-3"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複合式防災演練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一、校園情境演練：地震來了。全校依照校內緊急避難。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二、與同學討論地震可能造成的災害有哪些？並準備相關圖片，當作討論的題材。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三、演練因地震而產生的海嘯現象，全校進行緊急爬高避難。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四、演練因地震而產生的火災現象，進行消防器材滅火的方法演練。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五、因地震</w:t>
            </w:r>
            <w:r w:rsidR="00DD71F5" w:rsidRPr="00445C5F">
              <w:rPr>
                <w:rFonts w:ascii="標楷體" w:eastAsia="標楷體" w:hAnsi="標楷體" w:hint="eastAsia"/>
                <w:color w:val="000000" w:themeColor="text1"/>
              </w:rPr>
              <w:t>而受傷的急救演練。</w:t>
            </w:r>
          </w:p>
        </w:tc>
        <w:tc>
          <w:tcPr>
            <w:tcW w:w="557" w:type="dxa"/>
            <w:vAlign w:val="center"/>
          </w:tcPr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43" w:type="dxa"/>
            <w:vAlign w:val="center"/>
          </w:tcPr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參與討論</w:t>
            </w:r>
          </w:p>
        </w:tc>
        <w:tc>
          <w:tcPr>
            <w:tcW w:w="1363" w:type="dxa"/>
            <w:vAlign w:val="center"/>
          </w:tcPr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【防災教育】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防E1 災害的種類包含洪水、颱風、土石流、乾旱…。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防E5 不同災害發生時的適當避難行為。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防E7 認識校園的防災地圖。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>防E8 參與學校的防災疏散演練。</w:t>
            </w:r>
          </w:p>
        </w:tc>
        <w:tc>
          <w:tcPr>
            <w:tcW w:w="507" w:type="dxa"/>
          </w:tcPr>
          <w:p w:rsidR="000C7DFB" w:rsidRPr="00445C5F" w:rsidRDefault="000C7DFB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A40867" w:rsidRPr="00445C5F" w:rsidTr="008E11D8">
        <w:trPr>
          <w:trHeight w:val="761"/>
        </w:trPr>
        <w:tc>
          <w:tcPr>
            <w:tcW w:w="1504" w:type="dxa"/>
            <w:vAlign w:val="center"/>
          </w:tcPr>
          <w:p w:rsidR="00A40867" w:rsidRPr="00445C5F" w:rsidRDefault="00A40867" w:rsidP="0077744C">
            <w:pPr>
              <w:spacing w:after="180" w:line="240" w:lineRule="atLeast"/>
              <w:rPr>
                <w:rFonts w:ascii="標楷體" w:eastAsia="標楷體" w:hAnsi="標楷體"/>
                <w:b/>
              </w:rPr>
            </w:pPr>
            <w:r w:rsidRPr="00445C5F">
              <w:rPr>
                <w:rFonts w:ascii="標楷體" w:eastAsia="標楷體" w:hAnsi="標楷體" w:hint="eastAsia"/>
                <w:b/>
              </w:rPr>
              <w:t>第六週</w:t>
            </w:r>
          </w:p>
        </w:tc>
        <w:tc>
          <w:tcPr>
            <w:tcW w:w="1242" w:type="dxa"/>
            <w:vAlign w:val="center"/>
          </w:tcPr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/>
              </w:rPr>
              <w:t>A1身心素質與自我精進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/>
              </w:rPr>
              <w:t>B3藝術涵養與美感素養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/>
              </w:rPr>
              <w:t>C2人際關係與團隊合作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A40867" w:rsidRPr="00445C5F" w:rsidRDefault="00A40867" w:rsidP="0077744C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</w:p>
        </w:tc>
        <w:tc>
          <w:tcPr>
            <w:tcW w:w="2040" w:type="dxa"/>
            <w:vAlign w:val="center"/>
          </w:tcPr>
          <w:p w:rsidR="00A40867" w:rsidRPr="00445C5F" w:rsidRDefault="00A40867" w:rsidP="0077744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一、能認識台灣原住民的名稱。</w:t>
            </w:r>
          </w:p>
          <w:p w:rsidR="00A40867" w:rsidRPr="00445C5F" w:rsidRDefault="00A40867" w:rsidP="0077744C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hint="eastAsia"/>
              </w:rPr>
              <w:t>二、能辨別原住民的服飾及其特色。</w:t>
            </w:r>
          </w:p>
        </w:tc>
        <w:tc>
          <w:tcPr>
            <w:tcW w:w="5103" w:type="dxa"/>
            <w:vAlign w:val="center"/>
          </w:tcPr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sz w:val="22"/>
                <w:szCs w:val="22"/>
              </w:rPr>
              <w:t>一、引起動機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老師提問學生是否有接觸原住民相關的經驗。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1. 去過原住民園區的經驗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2. 看過原住民服飾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3. 吃過原住民餐點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4. 看過原住民的相關報導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5. 參加過原住民的豐年祭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sz w:val="22"/>
                <w:szCs w:val="22"/>
              </w:rPr>
              <w:t>二、發展活動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老師運用資訊設備或書面，讓學生看一看原住民各族的衣服，讓學生認識，並了解不同的特色。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b/>
                <w:sz w:val="20"/>
                <w:szCs w:val="20"/>
              </w:rPr>
              <w:t>三、綜合活動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讓學生歸類找出各族服飾的特點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1.衣服2.頭飾3.配件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4.臉部、腳部裝飾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&lt;第一節結束&gt;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回顧上一節課，原住民各族的服飾(特色)。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1.服裝2.頭飾3.面部4.其他裝飾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將學生分組，準備玩配對遊戲。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一、發展活動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配對活動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1.老師將各族服飾的圖片放在黑板上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2.另外，桌上準備各族名稱的牌卡。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3.當老師開始計時，學生將牌卡貼在正確的服裝位子上。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4.時間到就停止，看哪一組的答題正確數最多。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445C5F">
              <w:rPr>
                <w:rFonts w:ascii="標楷體" w:eastAsia="標楷體" w:hAnsi="標楷體" w:hint="eastAsia"/>
                <w:b/>
                <w:sz w:val="20"/>
                <w:szCs w:val="20"/>
              </w:rPr>
              <w:t>綜合活動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公布出獲勝隊伍，給予鼓勵。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回顧原住民服飾特色，讓學生了解原住民的傳統文化。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填寫學習單</w:t>
            </w:r>
          </w:p>
        </w:tc>
        <w:tc>
          <w:tcPr>
            <w:tcW w:w="557" w:type="dxa"/>
            <w:vAlign w:val="center"/>
          </w:tcPr>
          <w:p w:rsidR="00A40867" w:rsidRPr="00445C5F" w:rsidRDefault="00A40867" w:rsidP="0077744C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43" w:type="dxa"/>
            <w:vAlign w:val="center"/>
          </w:tcPr>
          <w:p w:rsidR="00A40867" w:rsidRPr="00445C5F" w:rsidRDefault="00A40867" w:rsidP="0077744C">
            <w:pPr>
              <w:spacing w:line="240" w:lineRule="atLeast"/>
              <w:ind w:left="2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  <w:p w:rsidR="00A40867" w:rsidRPr="00445C5F" w:rsidRDefault="00A40867" w:rsidP="0077744C">
            <w:pPr>
              <w:spacing w:line="240" w:lineRule="atLeast"/>
              <w:ind w:left="2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A40867" w:rsidRPr="00445C5F" w:rsidRDefault="00A40867" w:rsidP="0077744C">
            <w:pPr>
              <w:spacing w:line="240" w:lineRule="atLeast"/>
              <w:ind w:left="2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sz w:val="20"/>
                <w:szCs w:val="20"/>
              </w:rPr>
              <w:t>原住民的服飾資料</w:t>
            </w:r>
          </w:p>
        </w:tc>
        <w:tc>
          <w:tcPr>
            <w:tcW w:w="1427" w:type="dxa"/>
            <w:vAlign w:val="center"/>
          </w:tcPr>
          <w:p w:rsidR="00A40867" w:rsidRPr="00445C5F" w:rsidRDefault="00A40867" w:rsidP="0077744C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A40867" w:rsidRPr="00445C5F" w:rsidRDefault="00A40867" w:rsidP="0077744C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參與討論</w:t>
            </w:r>
          </w:p>
        </w:tc>
        <w:tc>
          <w:tcPr>
            <w:tcW w:w="1363" w:type="dxa"/>
            <w:vAlign w:val="center"/>
          </w:tcPr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資E2 使用資訊科技解決生活中簡單的問題。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【原住民文化教育】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原E5 認識臺灣原住民族整體概況。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原E10 原住民族音樂、舞蹈、服飾、建築與各種工藝技藝實作。</w:t>
            </w:r>
          </w:p>
        </w:tc>
        <w:tc>
          <w:tcPr>
            <w:tcW w:w="507" w:type="dxa"/>
          </w:tcPr>
          <w:p w:rsidR="00A40867" w:rsidRPr="00445C5F" w:rsidRDefault="00A40867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D71F5" w:rsidRPr="00445C5F" w:rsidTr="008E11D8">
        <w:trPr>
          <w:trHeight w:val="761"/>
        </w:trPr>
        <w:tc>
          <w:tcPr>
            <w:tcW w:w="1504" w:type="dxa"/>
            <w:vAlign w:val="center"/>
          </w:tcPr>
          <w:p w:rsidR="00DD71F5" w:rsidRPr="00445C5F" w:rsidRDefault="00DD71F5" w:rsidP="00740961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29459C" w:rsidRPr="00445C5F">
              <w:rPr>
                <w:rFonts w:ascii="標楷體" w:eastAsia="標楷體" w:hAnsi="標楷體" w:hint="eastAsia"/>
                <w:color w:val="000000" w:themeColor="text1"/>
              </w:rPr>
              <w:t>十一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1242" w:type="dxa"/>
            <w:vAlign w:val="center"/>
          </w:tcPr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健體</w:t>
            </w:r>
            <w:r w:rsidRPr="00445C5F">
              <w:rPr>
                <w:rFonts w:ascii="標楷體" w:eastAsia="標楷體" w:hAnsi="標楷體" w:cs="TimesNewRomanPSMT"/>
                <w:color w:val="000000" w:themeColor="text1"/>
                <w:kern w:val="0"/>
              </w:rPr>
              <w:t xml:space="preserve">-E-A2 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具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備探索身體活動與健康生活問題的思考能力，並透過體驗與實踐，處理日常生活中運動與健康的問題。</w:t>
            </w:r>
          </w:p>
        </w:tc>
        <w:tc>
          <w:tcPr>
            <w:tcW w:w="2040" w:type="dxa"/>
            <w:vAlign w:val="center"/>
          </w:tcPr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1.能列舉出上學情境中，搭乘汽機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車和公車的安全注意事項。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2.能說出放學時應該注意的事項。</w:t>
            </w:r>
          </w:p>
          <w:p w:rsidR="00DD71F5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3.能說出並演練遇到突發事件（沒人接、陌生人、受傷</w:t>
            </w:r>
            <w:r w:rsidRPr="00445C5F">
              <w:rPr>
                <w:rFonts w:ascii="標楷體" w:eastAsia="標楷體" w:hAnsi="標楷體" w:cs="StdMing-Medium"/>
                <w:color w:val="000000" w:themeColor="text1"/>
                <w:kern w:val="0"/>
              </w:rPr>
              <w:t>……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）時，合宜的求助方式。</w:t>
            </w:r>
          </w:p>
        </w:tc>
        <w:tc>
          <w:tcPr>
            <w:tcW w:w="5103" w:type="dxa"/>
            <w:vAlign w:val="center"/>
          </w:tcPr>
          <w:p w:rsidR="00DD71F5" w:rsidRPr="00445C5F" w:rsidRDefault="00DD71F5" w:rsidP="0074096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lastRenderedPageBreak/>
              <w:t>交通</w:t>
            </w:r>
            <w:r w:rsidR="00B1752F" w:rsidRPr="00445C5F">
              <w:rPr>
                <w:rFonts w:ascii="標楷體" w:eastAsia="標楷體" w:hAnsi="標楷體" w:hint="eastAsia"/>
                <w:color w:val="0070C0"/>
              </w:rPr>
              <w:t>安全宣導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ind w:right="57" w:firstLineChars="100" w:firstLine="240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</w:rPr>
              <w:t>平安上下學</w:t>
            </w:r>
          </w:p>
          <w:p w:rsidR="00DD71F5" w:rsidRPr="00445C5F" w:rsidRDefault="00DD71F5" w:rsidP="002A78F6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:rsidR="00DD71F5" w:rsidRPr="00445C5F" w:rsidRDefault="00DD71F5" w:rsidP="002A78F6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ind w:leftChars="200" w:left="48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教師請數位學童（志願優先）分享曾聽聞過的交通意外事件及造成意外的原因。</w:t>
            </w:r>
          </w:p>
          <w:p w:rsidR="00DD71F5" w:rsidRPr="00445C5F" w:rsidRDefault="00DD71F5" w:rsidP="002A78F6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二、主要活動</w:t>
            </w:r>
          </w:p>
          <w:p w:rsidR="00DD71F5" w:rsidRPr="00445C5F" w:rsidRDefault="00DD71F5" w:rsidP="003A4133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教師口頭調查學童生活實踐的情形，並了解如果沒有這樣做，容易出現哪些危險狀況：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搭乘機車時是否有戴安全帽？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搭乘公車有沒有排隊上車？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乘坐汽車是否有繫安全帶？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開車門時，是否有先看看後方有沒有車？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（二）教師以課本的情境（健體第10、11頁），引導學童發表上學應注意的行為與可能遇到的各種危險狀況。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情境一：乘坐機車時，一定要戴安全帽，並且抱緊大人。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情境二：搭乘公車時，要排隊上下車，並遵從先下後上的原則；上車後，安靜坐好，或抓緊握把站穩。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情境三：乘坐汽車時，要坐在後座，繫上安全帶，並注意頭手不可以伸出窗外。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情境四：下車時要從右側車門下車，下車前先看後方沒有車才開門。</w:t>
            </w:r>
          </w:p>
          <w:p w:rsidR="00DD71F5" w:rsidRPr="00445C5F" w:rsidRDefault="00DD71F5" w:rsidP="003A4133">
            <w:pPr>
              <w:kinsoku w:val="0"/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SJ" w:hint="eastAsia"/>
                <w:color w:val="000000" w:themeColor="text1"/>
                <w:kern w:val="0"/>
                <w:sz w:val="20"/>
                <w:szCs w:val="20"/>
              </w:rPr>
              <w:t>（三）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請學童說一說自己的想法及理由，師生統整說明不同的上學方式，要做正確的判斷和選擇，避免發生危險情形。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乘坐機車時，沒戴安全帽，若遇車禍或機車不慎傾倒，頭部可能會受傷。所以一定要戴安全帽，並且抱緊大人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乘坐汽車時，繫上安全帶是為了避免車禍時的強力撞擊造成身體嚴重傷害；下車時，直接打開車門，可能會被後方的車子撞上。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SJ" w:hint="eastAsia"/>
                <w:color w:val="000000" w:themeColor="text1"/>
                <w:kern w:val="0"/>
                <w:sz w:val="20"/>
                <w:szCs w:val="20"/>
              </w:rPr>
              <w:t>（四）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教師依據時間調整，安排觀看教學影片：「搭汽車上學篇」、「安全帽篇」，再次指導正確的交通安全觀念。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SJ" w:hint="eastAsia"/>
                <w:color w:val="000000" w:themeColor="text1"/>
                <w:kern w:val="0"/>
                <w:sz w:val="20"/>
                <w:szCs w:val="20"/>
              </w:rPr>
              <w:t>（五）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分組進行「乘車安全」演練，並從演練過程中修正錯誤行為。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依照乘坐機車、汽車與公車的上下學方式，將學童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lastRenderedPageBreak/>
              <w:t>分成三組練習。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200" w:left="68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⑴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乘坐機車組：學童輪流練習戴上和拆下安全帽的正確方法。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200" w:left="68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⑵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乘坐汽車組：用四張椅子擺放成汽車座位，學童輪流練習從右側車門車，開車門前要先看後方。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200" w:left="68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⑶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乘坐公車組：數張教室椅子擺放成公車座位，有些人站在車門外排隊等待，有些人安靜坐在公車座位，學童輪流練習先下後上的規則。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F-BZ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F-BZ" w:hint="eastAsia"/>
                <w:color w:val="000000" w:themeColor="text1"/>
                <w:kern w:val="0"/>
                <w:sz w:val="20"/>
                <w:szCs w:val="20"/>
              </w:rPr>
              <w:t>學童發表個人搭乘汽機車和公車的安全行為。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總結活動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200" w:left="48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為了讓自己跟家人的安全更有保障，請學童回家跟家長分享今日的學習收穫。</w:t>
            </w:r>
          </w:p>
        </w:tc>
        <w:tc>
          <w:tcPr>
            <w:tcW w:w="55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bookmarkStart w:id="4" w:name="安全教育議題"/>
            <w:r w:rsidRPr="00445C5F">
              <w:rPr>
                <w:rFonts w:ascii="標楷體" w:eastAsia="標楷體" w:hAnsi="標楷體" w:hint="eastAsia"/>
              </w:rPr>
              <w:t>【安全教育議題】</w:t>
            </w:r>
            <w:bookmarkEnd w:id="4"/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lastRenderedPageBreak/>
              <w:t>安E1 了解安全教育。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安E2 了解危機與安全。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安E3 知道常見事故傷害。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安E5 了解日常生活危害安全的事件。</w:t>
            </w:r>
          </w:p>
          <w:p w:rsidR="00DD71F5" w:rsidRPr="00445C5F" w:rsidRDefault="00DD71F5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7" w:type="dxa"/>
          </w:tcPr>
          <w:p w:rsidR="00DD71F5" w:rsidRPr="00445C5F" w:rsidRDefault="00DD71F5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D71F5" w:rsidRPr="00445C5F" w:rsidTr="008E11D8">
        <w:trPr>
          <w:trHeight w:val="761"/>
        </w:trPr>
        <w:tc>
          <w:tcPr>
            <w:tcW w:w="1504" w:type="dxa"/>
            <w:vAlign w:val="center"/>
          </w:tcPr>
          <w:p w:rsidR="00DD71F5" w:rsidRPr="00445C5F" w:rsidRDefault="00DD71F5" w:rsidP="0029459C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第十四週</w:t>
            </w:r>
          </w:p>
        </w:tc>
        <w:tc>
          <w:tcPr>
            <w:tcW w:w="1242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綜-E-A1 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認識個人特質，初探生涯發展，覺察生命變化歷程，激發潛能，促進身心 健全發展。</w:t>
            </w:r>
          </w:p>
        </w:tc>
        <w:tc>
          <w:tcPr>
            <w:tcW w:w="2040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1.能了解母親孕育自己的情況。</w:t>
            </w:r>
          </w:p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2.能從體驗活動中了解生產過程的辛勞。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3.表現出願意珍視生命的態度和行為。</w:t>
            </w:r>
          </w:p>
        </w:tc>
        <w:tc>
          <w:tcPr>
            <w:tcW w:w="5103" w:type="dxa"/>
            <w:vAlign w:val="center"/>
          </w:tcPr>
          <w:p w:rsidR="00DD71F5" w:rsidRPr="00445C5F" w:rsidRDefault="00DD71F5" w:rsidP="0029459C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生命教育-袋鼠媽媽體驗營</w:t>
            </w:r>
          </w:p>
          <w:p w:rsidR="008E11D8" w:rsidRPr="00445C5F" w:rsidRDefault="008E11D8" w:rsidP="0029459C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</w:p>
          <w:p w:rsidR="00DD71F5" w:rsidRPr="00445C5F" w:rsidRDefault="00DD71F5" w:rsidP="002A78F6">
            <w:pPr>
              <w:spacing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【活動一】袋鼠媽媽體驗活動</w:t>
            </w:r>
          </w:p>
          <w:p w:rsidR="00DD71F5" w:rsidRPr="00445C5F" w:rsidRDefault="00DD71F5" w:rsidP="002A78F6">
            <w:pPr>
              <w:spacing w:before="120"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一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了解母親孕育自己的情況：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1.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請兒童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依據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「我誕生了」活動單，分享彼此的紀錄。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(1)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媽媽懷孕時最喜歡和討厭的食物各是什麼？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(2)</w:t>
            </w:r>
            <w:r w:rsidR="00C7731E"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我是自然生產？還是剖腹生產？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(3)</w:t>
            </w:r>
            <w:r w:rsidR="00C7731E"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媽媽生我時，印象最深刻的事是什麼？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(4)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媽媽懷孕時，家人期盼或擔心的事是什麼？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教師引導兒童想一想，說一說媽媽懷孕時，會造成哪些不方便？例如：走路笨重、彎腰撿拾東西會有困難、睡覺不方便等。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3.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教師將兒童發表的重點書寫於黑板上。</w:t>
            </w:r>
          </w:p>
          <w:p w:rsidR="00DD71F5" w:rsidRPr="00445C5F" w:rsidRDefault="00DD71F5" w:rsidP="002A78F6">
            <w:pPr>
              <w:spacing w:before="120"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二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進行袋鼠媽媽的體驗活動：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1.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教師將約初生嬰兒重量的水袋或替代物準備好備用。例如：約初生嬰兒重量書包，採前背方式使用。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教師指導兒童進行懷孕時承受的重量，以及肢體行動的體驗。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(1)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教師協助兒童綁好水袋或替代物。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lastRenderedPageBreak/>
              <w:t>(2)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請兒童由教室後門出去，繞過走廊從前門進入教室，再進行彎腰撿拾地上的紙張、穿鞋子、掃地等活動。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3.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教師請兒童分享自己的體驗和感覺。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4.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教師引導兒童發現，體驗前與體驗後所發表的意見有何不同？例如：實際經驗和自己想像上的差異。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◎教師可適時說明，媽媽懷孕時所承受的重量，比活動中所體驗的還重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尚有羊水等重量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，且媽媽在懷孕期間還需承受更多身心的不便和壓力，例如：要定期上醫院檢查、上班賺錢等。讓兒童同理孕育的辛苦與不便，培養體貼與感恩。</w:t>
            </w:r>
          </w:p>
          <w:p w:rsidR="00DD71F5" w:rsidRPr="00445C5F" w:rsidRDefault="00DD71F5" w:rsidP="002A78F6">
            <w:pPr>
              <w:spacing w:before="120"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三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回饋與統整：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1.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教師歸納兒童於此次活動的發現與感想，並鼓勵兒童主動對父母、長輩表達自己的感恩與愛意。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教師強調生產過程的辛勞和生命誕生的喜悅，並提醒兒童要珍惜自己的生命。</w:t>
            </w:r>
          </w:p>
        </w:tc>
        <w:tc>
          <w:tcPr>
            <w:tcW w:w="55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29459C" w:rsidRPr="00445C5F" w:rsidRDefault="00E9725B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【性別平等教育】</w:t>
            </w:r>
          </w:p>
          <w:p w:rsidR="0029459C" w:rsidRPr="00445C5F" w:rsidRDefault="0029459C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性E12瞭解與尊重家庭型態的多樣性。</w:t>
            </w:r>
          </w:p>
          <w:p w:rsidR="0029459C" w:rsidRPr="00445C5F" w:rsidRDefault="00E9725B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【人權教育】</w:t>
            </w:r>
          </w:p>
          <w:p w:rsidR="0029459C" w:rsidRPr="00445C5F" w:rsidRDefault="0029459C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人E6覺察個人的偏見，並避免歧視行為的產生。</w:t>
            </w:r>
          </w:p>
          <w:p w:rsidR="0029459C" w:rsidRPr="00445C5F" w:rsidRDefault="00E9725B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【家政教育】</w:t>
            </w:r>
          </w:p>
          <w:p w:rsidR="0029459C" w:rsidRPr="00445C5F" w:rsidRDefault="0029459C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家E1家庭的意義與功能。</w:t>
            </w:r>
          </w:p>
          <w:p w:rsidR="00DD71F5" w:rsidRPr="00445C5F" w:rsidRDefault="0029459C" w:rsidP="0029459C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u w:color="A6A5A5"/>
              </w:rPr>
              <w:t>家E3家人的多元角</w:t>
            </w:r>
            <w:r w:rsidRPr="00445C5F">
              <w:rPr>
                <w:rFonts w:ascii="標楷體" w:eastAsia="標楷體" w:hAnsi="標楷體"/>
                <w:u w:color="A6A5A5"/>
              </w:rPr>
              <w:lastRenderedPageBreak/>
              <w:t>色與責任。</w:t>
            </w:r>
          </w:p>
        </w:tc>
        <w:tc>
          <w:tcPr>
            <w:tcW w:w="507" w:type="dxa"/>
          </w:tcPr>
          <w:p w:rsidR="00DD71F5" w:rsidRPr="00445C5F" w:rsidRDefault="00DD71F5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D71F5" w:rsidRPr="00445C5F" w:rsidTr="008E11D8">
        <w:trPr>
          <w:trHeight w:val="761"/>
        </w:trPr>
        <w:tc>
          <w:tcPr>
            <w:tcW w:w="1504" w:type="dxa"/>
            <w:vAlign w:val="center"/>
          </w:tcPr>
          <w:p w:rsidR="00DD71F5" w:rsidRPr="00445C5F" w:rsidRDefault="00DD71F5" w:rsidP="000F5FB8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第十五週</w:t>
            </w:r>
          </w:p>
        </w:tc>
        <w:tc>
          <w:tcPr>
            <w:tcW w:w="1242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綜-E-A1 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認識個人特質，初探生涯發展，覺察生命變化歷程，激發潛能，促進身心 健全發展。</w:t>
            </w:r>
          </w:p>
        </w:tc>
        <w:tc>
          <w:tcPr>
            <w:tcW w:w="2040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1.能了解母親孕育自己的情況。</w:t>
            </w:r>
          </w:p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2.能從體驗活動中了解生產過程的辛勞。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3.表現出願意珍視生命的態度和行為。</w:t>
            </w:r>
          </w:p>
        </w:tc>
        <w:tc>
          <w:tcPr>
            <w:tcW w:w="5103" w:type="dxa"/>
            <w:vAlign w:val="center"/>
          </w:tcPr>
          <w:p w:rsidR="00DD71F5" w:rsidRPr="00445C5F" w:rsidRDefault="00DD71F5" w:rsidP="000F5FB8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生命教育-護蛋行動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全班分組，每組保管一顆生蛋一天，教師說明，生蛋就是一個小生命，請各組要小心呵護。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一天後，請各組說明護蛋的辛苦及結果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破了嗎？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教師說明生命的可貴及脆弱，寵物和人的生命一樣，所以要小心照顧。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帶兒童到戶外，將破掉的蛋埋進土裡，告訴兒童破掉的蛋將成為植物的養分，呵護植物的生命，這對破掉的蛋是最好的事了。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教師舉例說明，珍惜生命的方法包括：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不吸菸、吸毒等危害自己健康的事，不虐待小動物或踐踏花木。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教師統整：寵物、人和所有的生命都值得我們珍惜。</w:t>
            </w:r>
          </w:p>
        </w:tc>
        <w:tc>
          <w:tcPr>
            <w:tcW w:w="55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【家庭教育】</w:t>
            </w:r>
          </w:p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家</w:t>
            </w:r>
            <w:r w:rsidRPr="00445C5F">
              <w:rPr>
                <w:rFonts w:ascii="標楷體" w:eastAsia="標楷體" w:hAnsi="標楷體"/>
              </w:rPr>
              <w:t>E3</w:t>
            </w:r>
            <w:r w:rsidRPr="00445C5F">
              <w:rPr>
                <w:rFonts w:ascii="標楷體" w:eastAsia="標楷體" w:hAnsi="標楷體" w:hint="eastAsia"/>
              </w:rPr>
              <w:t>家人的多元角色與責任。</w:t>
            </w:r>
          </w:p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生命教育</w:t>
            </w:r>
          </w:p>
          <w:p w:rsidR="00DD71F5" w:rsidRPr="00445C5F" w:rsidRDefault="000F5FB8" w:rsidP="000F5FB8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生</w:t>
            </w:r>
            <w:r w:rsidRPr="00445C5F">
              <w:rPr>
                <w:rFonts w:ascii="標楷體" w:eastAsia="標楷體" w:hAnsi="標楷體"/>
              </w:rPr>
              <w:t>E4</w:t>
            </w:r>
            <w:r w:rsidRPr="00445C5F">
              <w:rPr>
                <w:rFonts w:ascii="標楷體" w:eastAsia="標楷體" w:hAnsi="標楷體" w:hint="eastAsia"/>
              </w:rPr>
              <w:t>瞭解自我，探索自我。</w:t>
            </w:r>
          </w:p>
        </w:tc>
        <w:tc>
          <w:tcPr>
            <w:tcW w:w="507" w:type="dxa"/>
          </w:tcPr>
          <w:p w:rsidR="00DD71F5" w:rsidRPr="00445C5F" w:rsidRDefault="00DD71F5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0F5FB8" w:rsidRPr="00445C5F" w:rsidTr="008E11D8">
        <w:trPr>
          <w:trHeight w:val="761"/>
        </w:trPr>
        <w:tc>
          <w:tcPr>
            <w:tcW w:w="1504" w:type="dxa"/>
            <w:vAlign w:val="center"/>
          </w:tcPr>
          <w:p w:rsidR="000F5FB8" w:rsidRPr="00445C5F" w:rsidRDefault="000F5FB8" w:rsidP="000F5FB8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第十七週</w:t>
            </w:r>
          </w:p>
        </w:tc>
        <w:tc>
          <w:tcPr>
            <w:tcW w:w="1242" w:type="dxa"/>
            <w:vAlign w:val="center"/>
          </w:tcPr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綜合2</w:t>
            </w:r>
          </w:p>
          <w:p w:rsidR="000F5FB8" w:rsidRPr="00445C5F" w:rsidRDefault="000F5FB8" w:rsidP="000F5FB8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綜2a-Ⅱ-1覺察自己的人際溝通方式，展現合宜的互動與溝通態度和技巧。</w:t>
            </w:r>
          </w:p>
        </w:tc>
        <w:tc>
          <w:tcPr>
            <w:tcW w:w="2040" w:type="dxa"/>
            <w:vAlign w:val="center"/>
          </w:tcPr>
          <w:p w:rsidR="000F5FB8" w:rsidRPr="00445C5F" w:rsidRDefault="000F5FB8" w:rsidP="002A78F6">
            <w:pPr>
              <w:pStyle w:val="a7"/>
              <w:numPr>
                <w:ilvl w:val="0"/>
                <w:numId w:val="16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能說出對家人的感恩。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6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能與家人進行合作互動參與遊戲。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6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了解遊戲的規則和意義</w:t>
            </w:r>
          </w:p>
        </w:tc>
        <w:tc>
          <w:tcPr>
            <w:tcW w:w="5103" w:type="dxa"/>
            <w:vAlign w:val="center"/>
          </w:tcPr>
          <w:p w:rsidR="000F5FB8" w:rsidRPr="00445C5F" w:rsidRDefault="000F5FB8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大榮家族慶生會</w:t>
            </w:r>
          </w:p>
          <w:p w:rsidR="000F5FB8" w:rsidRPr="00445C5F" w:rsidRDefault="000F5FB8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</w:p>
          <w:p w:rsidR="000F5FB8" w:rsidRPr="00445C5F" w:rsidRDefault="000F5FB8" w:rsidP="002A78F6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邀請家長到校參與親子活動。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請壽星繪製感恩卡，送給家長，感謝在生命成長過程中的細心照顧。抱抱家人。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親子趣味競賽。</w:t>
            </w:r>
          </w:p>
          <w:p w:rsidR="000F5FB8" w:rsidRPr="00445C5F" w:rsidRDefault="000F5FB8" w:rsidP="002A78F6">
            <w:pPr>
              <w:pStyle w:val="a7"/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57" w:type="dxa"/>
            <w:vAlign w:val="center"/>
          </w:tcPr>
          <w:p w:rsidR="000F5FB8" w:rsidRPr="00445C5F" w:rsidRDefault="000F5FB8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43" w:type="dxa"/>
            <w:vAlign w:val="center"/>
          </w:tcPr>
          <w:p w:rsidR="000F5FB8" w:rsidRPr="00445C5F" w:rsidRDefault="000F5FB8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0F5FB8" w:rsidRPr="00445C5F" w:rsidRDefault="000F5FB8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0F5FB8" w:rsidRPr="00445C5F" w:rsidRDefault="000F5FB8" w:rsidP="00033BEF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【生命教育議題】</w:t>
            </w:r>
          </w:p>
          <w:p w:rsidR="000F5FB8" w:rsidRPr="00445C5F" w:rsidRDefault="000F5FB8" w:rsidP="00033BEF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:rsidR="000F5FB8" w:rsidRPr="00445C5F" w:rsidRDefault="000F5FB8" w:rsidP="00033BEF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7" w:type="dxa"/>
          </w:tcPr>
          <w:p w:rsidR="000F5FB8" w:rsidRPr="00445C5F" w:rsidRDefault="000F5FB8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A763CD" w:rsidRPr="00445C5F" w:rsidRDefault="00A763CD" w:rsidP="002A78F6">
      <w:pPr>
        <w:widowControl/>
        <w:spacing w:line="240" w:lineRule="atLeast"/>
        <w:rPr>
          <w:rFonts w:ascii="標楷體" w:eastAsia="標楷體" w:hAnsi="標楷體"/>
          <w:color w:val="FF0000"/>
        </w:rPr>
      </w:pPr>
      <w:r w:rsidRPr="00445C5F">
        <w:rPr>
          <w:rFonts w:ascii="標楷體" w:eastAsia="標楷體" w:hAnsi="標楷體" w:hint="eastAsia"/>
        </w:rPr>
        <w:t>說</w:t>
      </w:r>
      <w:r w:rsidRPr="00445C5F">
        <w:rPr>
          <w:rFonts w:ascii="標楷體" w:eastAsia="標楷體" w:hAnsi="標楷體"/>
        </w:rPr>
        <w:t>明：</w:t>
      </w:r>
      <w:r w:rsidRPr="00445C5F">
        <w:rPr>
          <w:rFonts w:ascii="標楷體" w:eastAsia="標楷體" w:hAnsi="標楷體" w:hint="eastAsia"/>
          <w:color w:val="FF0000"/>
        </w:rPr>
        <w:t>部</w:t>
      </w:r>
      <w:r w:rsidRPr="00445C5F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445C5F">
        <w:rPr>
          <w:rFonts w:ascii="標楷體" w:eastAsia="標楷體" w:hAnsi="標楷體" w:hint="eastAsia"/>
          <w:color w:val="FF0000"/>
        </w:rPr>
        <w:t>教</w:t>
      </w:r>
      <w:r w:rsidRPr="00445C5F">
        <w:rPr>
          <w:rFonts w:ascii="標楷體" w:eastAsia="標楷體" w:hAnsi="標楷體"/>
          <w:color w:val="FF0000"/>
        </w:rPr>
        <w:t>材</w:t>
      </w:r>
      <w:r w:rsidRPr="00445C5F">
        <w:rPr>
          <w:rFonts w:ascii="標楷體" w:eastAsia="標楷體" w:hAnsi="標楷體" w:hint="eastAsia"/>
          <w:color w:val="FF0000"/>
        </w:rPr>
        <w:t>內</w:t>
      </w:r>
      <w:r w:rsidRPr="00445C5F">
        <w:rPr>
          <w:rFonts w:ascii="標楷體" w:eastAsia="標楷體" w:hAnsi="標楷體"/>
          <w:color w:val="FF0000"/>
        </w:rPr>
        <w:t>容</w:t>
      </w:r>
      <w:r w:rsidRPr="00445C5F">
        <w:rPr>
          <w:rFonts w:ascii="標楷體" w:eastAsia="標楷體" w:hAnsi="標楷體" w:hint="eastAsia"/>
          <w:color w:val="FF0000"/>
        </w:rPr>
        <w:t>留</w:t>
      </w:r>
      <w:r w:rsidRPr="00445C5F">
        <w:rPr>
          <w:rFonts w:ascii="標楷體" w:eastAsia="標楷體" w:hAnsi="標楷體"/>
          <w:color w:val="FF0000"/>
        </w:rPr>
        <w:t>校備查。</w:t>
      </w:r>
    </w:p>
    <w:p w:rsidR="002D4E97" w:rsidRPr="00445C5F" w:rsidRDefault="002D4E97" w:rsidP="002A78F6">
      <w:pPr>
        <w:widowControl/>
        <w:spacing w:line="240" w:lineRule="atLeast"/>
        <w:rPr>
          <w:rFonts w:ascii="標楷體" w:eastAsia="標楷體" w:hAnsi="標楷體" w:cs="Arial"/>
          <w:color w:val="FF0000"/>
          <w:kern w:val="0"/>
        </w:rPr>
      </w:pPr>
    </w:p>
    <w:sectPr w:rsidR="002D4E97" w:rsidRPr="00445C5F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3F5" w:rsidRDefault="00F723F5">
      <w:r>
        <w:separator/>
      </w:r>
    </w:p>
  </w:endnote>
  <w:endnote w:type="continuationSeparator" w:id="0">
    <w:p w:rsidR="00F723F5" w:rsidRDefault="00F7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標準宋體">
    <w:charset w:val="88"/>
    <w:family w:val="modern"/>
    <w:pitch w:val="fixed"/>
    <w:sig w:usb0="00000003" w:usb1="288800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 Neue">
    <w:altName w:val="Times New Roman"/>
    <w:charset w:val="00"/>
    <w:family w:val="roman"/>
    <w:pitch w:val="default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StdMing-Medium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SJ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-BZ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3F5" w:rsidRDefault="00F723F5">
      <w:r>
        <w:separator/>
      </w:r>
    </w:p>
  </w:footnote>
  <w:footnote w:type="continuationSeparator" w:id="0">
    <w:p w:rsidR="00F723F5" w:rsidRDefault="00F72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25D3F76"/>
    <w:multiLevelType w:val="hybridMultilevel"/>
    <w:tmpl w:val="F5347636"/>
    <w:lvl w:ilvl="0" w:tplc="6D4218A0">
      <w:start w:val="1"/>
      <w:numFmt w:val="taiwaneseCountingThousand"/>
      <w:lvlText w:val="%1、"/>
      <w:lvlJc w:val="left"/>
      <w:pPr>
        <w:ind w:left="79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2" w15:restartNumberingAfterBreak="0">
    <w:nsid w:val="17AA0863"/>
    <w:multiLevelType w:val="hybridMultilevel"/>
    <w:tmpl w:val="5A4227B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8C7915"/>
    <w:multiLevelType w:val="hybridMultilevel"/>
    <w:tmpl w:val="1FA0A9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473146"/>
    <w:multiLevelType w:val="hybridMultilevel"/>
    <w:tmpl w:val="2D5A22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F41604"/>
    <w:multiLevelType w:val="hybridMultilevel"/>
    <w:tmpl w:val="AE8016FA"/>
    <w:lvl w:ilvl="0" w:tplc="7A02130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A3C5D18"/>
    <w:multiLevelType w:val="hybridMultilevel"/>
    <w:tmpl w:val="6854EE36"/>
    <w:lvl w:ilvl="0" w:tplc="620CFC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66D8B8">
      <w:start w:val="1"/>
      <w:numFmt w:val="taiwaneseCountingThousand"/>
      <w:lvlText w:val="%2、"/>
      <w:lvlJc w:val="left"/>
      <w:pPr>
        <w:ind w:left="990" w:hanging="51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D594806"/>
    <w:multiLevelType w:val="hybridMultilevel"/>
    <w:tmpl w:val="3CF28EA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6870048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A55B65"/>
    <w:multiLevelType w:val="hybridMultilevel"/>
    <w:tmpl w:val="7744CF82"/>
    <w:lvl w:ilvl="0" w:tplc="C8DE61EE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B7475A2"/>
    <w:multiLevelType w:val="hybridMultilevel"/>
    <w:tmpl w:val="AB463126"/>
    <w:lvl w:ilvl="0" w:tplc="64022430">
      <w:start w:val="2"/>
      <w:numFmt w:val="bullet"/>
      <w:lvlText w:val="☆"/>
      <w:lvlJc w:val="left"/>
      <w:pPr>
        <w:tabs>
          <w:tab w:val="num" w:pos="641"/>
        </w:tabs>
        <w:ind w:left="641" w:hanging="360"/>
      </w:pPr>
      <w:rPr>
        <w:rFonts w:ascii="Times New Roman" w:eastAsia="文鼎標準宋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1"/>
        </w:tabs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1"/>
        </w:tabs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1"/>
        </w:tabs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1"/>
        </w:tabs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1"/>
        </w:tabs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1"/>
        </w:tabs>
        <w:ind w:left="4601" w:hanging="480"/>
      </w:pPr>
    </w:lvl>
  </w:abstractNum>
  <w:abstractNum w:abstractNumId="11" w15:restartNumberingAfterBreak="0">
    <w:nsid w:val="58667B3B"/>
    <w:multiLevelType w:val="hybridMultilevel"/>
    <w:tmpl w:val="2E00211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F57FD4"/>
    <w:multiLevelType w:val="hybridMultilevel"/>
    <w:tmpl w:val="376EDB9A"/>
    <w:lvl w:ilvl="0" w:tplc="C6FE8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F255D0"/>
    <w:multiLevelType w:val="hybridMultilevel"/>
    <w:tmpl w:val="8FCABC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0D17382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6" w15:restartNumberingAfterBreak="0">
    <w:nsid w:val="6FF8415E"/>
    <w:multiLevelType w:val="hybridMultilevel"/>
    <w:tmpl w:val="085CFB88"/>
    <w:lvl w:ilvl="0" w:tplc="54940E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0E23C6"/>
    <w:multiLevelType w:val="hybridMultilevel"/>
    <w:tmpl w:val="ECBA1D7E"/>
    <w:lvl w:ilvl="0" w:tplc="3B7E9C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3722222"/>
    <w:multiLevelType w:val="hybridMultilevel"/>
    <w:tmpl w:val="EE0E2B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44134E8"/>
    <w:multiLevelType w:val="hybridMultilevel"/>
    <w:tmpl w:val="CF628EA0"/>
    <w:lvl w:ilvl="0" w:tplc="5EA424A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1" w15:restartNumberingAfterBreak="0">
    <w:nsid w:val="784B164F"/>
    <w:multiLevelType w:val="hybridMultilevel"/>
    <w:tmpl w:val="1A6AD464"/>
    <w:lvl w:ilvl="0" w:tplc="C8AC2386">
      <w:start w:val="2"/>
      <w:numFmt w:val="bullet"/>
      <w:lvlText w:val="☆"/>
      <w:lvlJc w:val="left"/>
      <w:pPr>
        <w:tabs>
          <w:tab w:val="num" w:pos="641"/>
        </w:tabs>
        <w:ind w:left="641" w:hanging="360"/>
      </w:pPr>
      <w:rPr>
        <w:rFonts w:ascii="Times New Roman" w:eastAsia="文鼎標準宋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1"/>
        </w:tabs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1"/>
        </w:tabs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1"/>
        </w:tabs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1"/>
        </w:tabs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1"/>
        </w:tabs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1"/>
        </w:tabs>
        <w:ind w:left="4601" w:hanging="480"/>
      </w:pPr>
    </w:lvl>
  </w:abstractNum>
  <w:num w:numId="1">
    <w:abstractNumId w:val="20"/>
  </w:num>
  <w:num w:numId="2">
    <w:abstractNumId w:val="0"/>
  </w:num>
  <w:num w:numId="3">
    <w:abstractNumId w:val="8"/>
  </w:num>
  <w:num w:numId="4">
    <w:abstractNumId w:val="15"/>
  </w:num>
  <w:num w:numId="5">
    <w:abstractNumId w:val="12"/>
  </w:num>
  <w:num w:numId="6">
    <w:abstractNumId w:val="1"/>
  </w:num>
  <w:num w:numId="7">
    <w:abstractNumId w:val="10"/>
  </w:num>
  <w:num w:numId="8">
    <w:abstractNumId w:val="21"/>
  </w:num>
  <w:num w:numId="9">
    <w:abstractNumId w:val="11"/>
  </w:num>
  <w:num w:numId="10">
    <w:abstractNumId w:val="6"/>
  </w:num>
  <w:num w:numId="11">
    <w:abstractNumId w:val="9"/>
  </w:num>
  <w:num w:numId="12">
    <w:abstractNumId w:val="18"/>
  </w:num>
  <w:num w:numId="13">
    <w:abstractNumId w:val="2"/>
  </w:num>
  <w:num w:numId="14">
    <w:abstractNumId w:val="19"/>
  </w:num>
  <w:num w:numId="15">
    <w:abstractNumId w:val="3"/>
  </w:num>
  <w:num w:numId="16">
    <w:abstractNumId w:val="17"/>
  </w:num>
  <w:num w:numId="17">
    <w:abstractNumId w:val="13"/>
  </w:num>
  <w:num w:numId="18">
    <w:abstractNumId w:val="5"/>
  </w:num>
  <w:num w:numId="19">
    <w:abstractNumId w:val="16"/>
  </w:num>
  <w:num w:numId="20">
    <w:abstractNumId w:val="7"/>
  </w:num>
  <w:num w:numId="21">
    <w:abstractNumId w:val="1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32E6F"/>
    <w:rsid w:val="00044954"/>
    <w:rsid w:val="00061F38"/>
    <w:rsid w:val="000641B6"/>
    <w:rsid w:val="00076144"/>
    <w:rsid w:val="00077CB2"/>
    <w:rsid w:val="000971E8"/>
    <w:rsid w:val="000A2E13"/>
    <w:rsid w:val="000A70FE"/>
    <w:rsid w:val="000B44A3"/>
    <w:rsid w:val="000C31E2"/>
    <w:rsid w:val="000C7DFB"/>
    <w:rsid w:val="000D197E"/>
    <w:rsid w:val="000F1E6E"/>
    <w:rsid w:val="000F5FB8"/>
    <w:rsid w:val="0010224A"/>
    <w:rsid w:val="0011730A"/>
    <w:rsid w:val="00121823"/>
    <w:rsid w:val="0012425A"/>
    <w:rsid w:val="0012534E"/>
    <w:rsid w:val="00132F2D"/>
    <w:rsid w:val="00135879"/>
    <w:rsid w:val="0013727B"/>
    <w:rsid w:val="00137DCE"/>
    <w:rsid w:val="00146C5A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2870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91693"/>
    <w:rsid w:val="0029459C"/>
    <w:rsid w:val="002A78F6"/>
    <w:rsid w:val="002B2C11"/>
    <w:rsid w:val="002C0314"/>
    <w:rsid w:val="002C42D4"/>
    <w:rsid w:val="002C5FEA"/>
    <w:rsid w:val="002D4E97"/>
    <w:rsid w:val="002E2709"/>
    <w:rsid w:val="002E7837"/>
    <w:rsid w:val="002F52A4"/>
    <w:rsid w:val="002F63C1"/>
    <w:rsid w:val="0030103A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830D5"/>
    <w:rsid w:val="00396ABE"/>
    <w:rsid w:val="00396D99"/>
    <w:rsid w:val="003A1F1F"/>
    <w:rsid w:val="003A406D"/>
    <w:rsid w:val="003A4133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5C5F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2EC3"/>
    <w:rsid w:val="004B4355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130C"/>
    <w:rsid w:val="0056468A"/>
    <w:rsid w:val="00564DBA"/>
    <w:rsid w:val="005920C7"/>
    <w:rsid w:val="005B01E1"/>
    <w:rsid w:val="005C0E2C"/>
    <w:rsid w:val="005C36E4"/>
    <w:rsid w:val="005C75F2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5203"/>
    <w:rsid w:val="006262D4"/>
    <w:rsid w:val="006471F8"/>
    <w:rsid w:val="00655483"/>
    <w:rsid w:val="006575FE"/>
    <w:rsid w:val="00663C6A"/>
    <w:rsid w:val="006869B0"/>
    <w:rsid w:val="00690951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E7944"/>
    <w:rsid w:val="006F5FFA"/>
    <w:rsid w:val="007066EA"/>
    <w:rsid w:val="007146CF"/>
    <w:rsid w:val="007149F2"/>
    <w:rsid w:val="0072007C"/>
    <w:rsid w:val="00723119"/>
    <w:rsid w:val="00740961"/>
    <w:rsid w:val="00741F2B"/>
    <w:rsid w:val="007507B6"/>
    <w:rsid w:val="0075662F"/>
    <w:rsid w:val="007600AE"/>
    <w:rsid w:val="0076379F"/>
    <w:rsid w:val="00764714"/>
    <w:rsid w:val="007653BE"/>
    <w:rsid w:val="00770D90"/>
    <w:rsid w:val="00771101"/>
    <w:rsid w:val="007753CE"/>
    <w:rsid w:val="007831D1"/>
    <w:rsid w:val="00793DDE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2B24"/>
    <w:rsid w:val="008445F8"/>
    <w:rsid w:val="0084497A"/>
    <w:rsid w:val="008470A7"/>
    <w:rsid w:val="0085177C"/>
    <w:rsid w:val="0085769F"/>
    <w:rsid w:val="00867E99"/>
    <w:rsid w:val="00871356"/>
    <w:rsid w:val="00872520"/>
    <w:rsid w:val="00875740"/>
    <w:rsid w:val="0089039B"/>
    <w:rsid w:val="008A49BB"/>
    <w:rsid w:val="008D1DD7"/>
    <w:rsid w:val="008D219C"/>
    <w:rsid w:val="008E11D8"/>
    <w:rsid w:val="008E1B3A"/>
    <w:rsid w:val="008E5E8C"/>
    <w:rsid w:val="008F3F09"/>
    <w:rsid w:val="008F432C"/>
    <w:rsid w:val="008F5238"/>
    <w:rsid w:val="00904820"/>
    <w:rsid w:val="009057DA"/>
    <w:rsid w:val="009100AD"/>
    <w:rsid w:val="0091308C"/>
    <w:rsid w:val="00916762"/>
    <w:rsid w:val="00923563"/>
    <w:rsid w:val="00931A94"/>
    <w:rsid w:val="009349AE"/>
    <w:rsid w:val="0093749D"/>
    <w:rsid w:val="00944246"/>
    <w:rsid w:val="0094644F"/>
    <w:rsid w:val="00947802"/>
    <w:rsid w:val="00947B96"/>
    <w:rsid w:val="009639E5"/>
    <w:rsid w:val="00966363"/>
    <w:rsid w:val="009674E0"/>
    <w:rsid w:val="00971229"/>
    <w:rsid w:val="00971764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9F2B2E"/>
    <w:rsid w:val="00A1078E"/>
    <w:rsid w:val="00A149FE"/>
    <w:rsid w:val="00A159FA"/>
    <w:rsid w:val="00A30B60"/>
    <w:rsid w:val="00A334AB"/>
    <w:rsid w:val="00A37174"/>
    <w:rsid w:val="00A37820"/>
    <w:rsid w:val="00A40867"/>
    <w:rsid w:val="00A73B06"/>
    <w:rsid w:val="00A752BB"/>
    <w:rsid w:val="00A75935"/>
    <w:rsid w:val="00A763CD"/>
    <w:rsid w:val="00A7709D"/>
    <w:rsid w:val="00A85B96"/>
    <w:rsid w:val="00A90560"/>
    <w:rsid w:val="00A91FEC"/>
    <w:rsid w:val="00A93670"/>
    <w:rsid w:val="00AB5396"/>
    <w:rsid w:val="00AD453A"/>
    <w:rsid w:val="00AE09BE"/>
    <w:rsid w:val="00AE1E70"/>
    <w:rsid w:val="00AF4662"/>
    <w:rsid w:val="00B06307"/>
    <w:rsid w:val="00B07333"/>
    <w:rsid w:val="00B11796"/>
    <w:rsid w:val="00B11FA5"/>
    <w:rsid w:val="00B1752F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750C7"/>
    <w:rsid w:val="00B91D80"/>
    <w:rsid w:val="00B948C0"/>
    <w:rsid w:val="00BB480B"/>
    <w:rsid w:val="00BB683D"/>
    <w:rsid w:val="00BC78D0"/>
    <w:rsid w:val="00BD4085"/>
    <w:rsid w:val="00BD517A"/>
    <w:rsid w:val="00BD705D"/>
    <w:rsid w:val="00BF4625"/>
    <w:rsid w:val="00BF7982"/>
    <w:rsid w:val="00C06D5A"/>
    <w:rsid w:val="00C14252"/>
    <w:rsid w:val="00C147F4"/>
    <w:rsid w:val="00C23A77"/>
    <w:rsid w:val="00C25DE0"/>
    <w:rsid w:val="00C34DFF"/>
    <w:rsid w:val="00C5152D"/>
    <w:rsid w:val="00C76A61"/>
    <w:rsid w:val="00C7731E"/>
    <w:rsid w:val="00C81405"/>
    <w:rsid w:val="00C85E7B"/>
    <w:rsid w:val="00C90FAB"/>
    <w:rsid w:val="00C93C54"/>
    <w:rsid w:val="00C97DE0"/>
    <w:rsid w:val="00CA0832"/>
    <w:rsid w:val="00CA7755"/>
    <w:rsid w:val="00CB5082"/>
    <w:rsid w:val="00CD2679"/>
    <w:rsid w:val="00CD52AC"/>
    <w:rsid w:val="00CD5D3A"/>
    <w:rsid w:val="00CE54DB"/>
    <w:rsid w:val="00CF720F"/>
    <w:rsid w:val="00D01D3A"/>
    <w:rsid w:val="00D059F8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94971"/>
    <w:rsid w:val="00DA4E90"/>
    <w:rsid w:val="00DC0434"/>
    <w:rsid w:val="00DC3448"/>
    <w:rsid w:val="00DC7B48"/>
    <w:rsid w:val="00DC7C91"/>
    <w:rsid w:val="00DD71F5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65EEB"/>
    <w:rsid w:val="00E86701"/>
    <w:rsid w:val="00E95CA6"/>
    <w:rsid w:val="00E9725B"/>
    <w:rsid w:val="00EA0BAA"/>
    <w:rsid w:val="00EA283C"/>
    <w:rsid w:val="00EA2F89"/>
    <w:rsid w:val="00EA6582"/>
    <w:rsid w:val="00EB49EA"/>
    <w:rsid w:val="00EC2745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472B6"/>
    <w:rsid w:val="00F50510"/>
    <w:rsid w:val="00F556AF"/>
    <w:rsid w:val="00F618AD"/>
    <w:rsid w:val="00F6565F"/>
    <w:rsid w:val="00F67C6E"/>
    <w:rsid w:val="00F716C4"/>
    <w:rsid w:val="00F723F5"/>
    <w:rsid w:val="00FA032B"/>
    <w:rsid w:val="00FA0FDC"/>
    <w:rsid w:val="00FB1788"/>
    <w:rsid w:val="00FB4147"/>
    <w:rsid w:val="00FC1AD9"/>
    <w:rsid w:val="00FD2022"/>
    <w:rsid w:val="00FE2BB8"/>
    <w:rsid w:val="00FE4F78"/>
    <w:rsid w:val="00FF3CAF"/>
    <w:rsid w:val="00FF4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84B709-AFD2-48D0-A36A-F339A727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B">
    <w:name w:val="內文 B"/>
    <w:rsid w:val="00FC1A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kern w:val="0"/>
      <w:sz w:val="22"/>
      <w:u w:color="000000"/>
      <w:bdr w:val="nil"/>
      <w:lang w:val="zh-TW"/>
    </w:rPr>
  </w:style>
  <w:style w:type="paragraph" w:customStyle="1" w:styleId="afff6">
    <w:name w:val="內文無縮排"/>
    <w:basedOn w:val="a0"/>
    <w:rsid w:val="00D059F8"/>
    <w:rPr>
      <w:rFonts w:eastAsia="文鼎標準宋體"/>
      <w:color w:val="000000"/>
      <w:sz w:val="26"/>
    </w:rPr>
  </w:style>
  <w:style w:type="paragraph" w:customStyle="1" w:styleId="1f1">
    <w:name w:val="題號1"/>
    <w:basedOn w:val="afff6"/>
    <w:rsid w:val="00D059F8"/>
    <w:pPr>
      <w:tabs>
        <w:tab w:val="right" w:pos="3891"/>
      </w:tabs>
      <w:ind w:left="110" w:hangingChars="110" w:hanging="110"/>
    </w:pPr>
  </w:style>
  <w:style w:type="paragraph" w:customStyle="1" w:styleId="1f2">
    <w:name w:val="括號1"/>
    <w:basedOn w:val="afff6"/>
    <w:rsid w:val="00D059F8"/>
    <w:pPr>
      <w:tabs>
        <w:tab w:val="right" w:pos="3891"/>
      </w:tabs>
      <w:ind w:leftChars="110" w:left="220" w:hangingChars="110" w:hanging="110"/>
    </w:pPr>
  </w:style>
  <w:style w:type="paragraph" w:customStyle="1" w:styleId="afff7">
    <w:name w:val="(一)"/>
    <w:basedOn w:val="a0"/>
    <w:rsid w:val="006869B0"/>
    <w:pPr>
      <w:spacing w:afterLines="25"/>
    </w:pPr>
    <w:rPr>
      <w:rFonts w:ascii="華康粗黑體" w:eastAsia="華康粗黑體"/>
    </w:rPr>
  </w:style>
  <w:style w:type="paragraph" w:customStyle="1" w:styleId="afff8">
    <w:name w:val="預設值"/>
    <w:rsid w:val="0029459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kern w:val="0"/>
      <w:sz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40BC1-2DC8-43E6-953C-13B4D5A2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1353</Words>
  <Characters>7716</Characters>
  <Application>Microsoft Office Word</Application>
  <DocSecurity>0</DocSecurity>
  <Lines>64</Lines>
  <Paragraphs>18</Paragraphs>
  <ScaleCrop>false</ScaleCrop>
  <Company>Microsoft</Company>
  <LinksUpToDate>false</LinksUpToDate>
  <CharactersWithSpaces>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44</cp:revision>
  <cp:lastPrinted>2019-01-28T06:12:00Z</cp:lastPrinted>
  <dcterms:created xsi:type="dcterms:W3CDTF">2020-02-13T05:52:00Z</dcterms:created>
  <dcterms:modified xsi:type="dcterms:W3CDTF">2022-06-05T06:56:00Z</dcterms:modified>
</cp:coreProperties>
</file>